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8.png" ContentType="image/png"/>
  <Override PartName="/word/media/rId40.png" ContentType="image/png"/>
  <Override PartName="/word/media/rId24.png" ContentType="image/png"/>
  <Override PartName="/word/media/rId50.png" ContentType="image/png"/>
  <Override PartName="/word/media/rId34.png" ContentType="image/png"/>
  <Override PartName="/word/media/rId46.png" ContentType="image/png"/>
  <Override PartName="/word/media/rId60.png" ContentType="image/png"/>
  <Override PartName="/word/media/rId5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Take-Home Exercise 3</w:t>
      </w:r>
    </w:p>
    <w:p>
      <w:pPr>
        <w:pStyle w:val="Date"/>
      </w:pPr>
      <w:r>
        <w:t xml:space="preserve">2025-06-15</w:t>
      </w:r>
    </w:p>
    <w:bookmarkStart w:id="21" w:name="take-home-exercise-3"/>
    <w:p>
      <w:pPr>
        <w:pStyle w:val="Heading1"/>
      </w:pPr>
      <w:r>
        <w:t xml:space="preserve">Take Home Exercise 3</w:t>
      </w:r>
    </w:p>
    <w:p>
      <w:pPr>
        <w:pStyle w:val="FirstParagraph"/>
      </w:pPr>
      <w:r>
        <w:t xml:space="preserve">Link to VAST Challenge 2025,</w:t>
      </w:r>
      <w:r>
        <w:t xml:space="preserve"> </w:t>
      </w:r>
      <w:hyperlink r:id="rId20">
        <w:r>
          <w:rPr>
            <w:rStyle w:val="Hyperlink"/>
          </w:rPr>
          <w:t xml:space="preserve">Mini-Challenge 2</w:t>
        </w:r>
      </w:hyperlink>
      <w:r>
        <w:t xml:space="preserve">.</w:t>
      </w:r>
    </w:p>
    <w:bookmarkEnd w:id="21"/>
    <w:bookmarkStart w:id="23" w:name="X8e2bf72d41a2cbd270bd3941f5382751f076a37"/>
    <w:p>
      <w:pPr>
        <w:pStyle w:val="Heading1"/>
      </w:pPr>
      <w:r>
        <w:t xml:space="preserve">Interactive Exploration of COOTEFOO Bias: A Shiny Application Storyboard</w:t>
      </w:r>
    </w:p>
    <w:bookmarkStart w:id="22" w:name="background-and-context"/>
    <w:p>
      <w:pPr>
        <w:pStyle w:val="Heading2"/>
      </w:pPr>
      <w:r>
        <w:t xml:space="preserve">Background and Context</w:t>
      </w:r>
    </w:p>
    <w:p>
      <w:pPr>
        <w:pStyle w:val="FirstParagraph"/>
      </w:pPr>
      <w:r>
        <w:t xml:space="preserve">Oceanus, a small island nation, has historically relied on a robust fishing-based economy. In recent years, however, tourism has begun rapidly expanding, significantly reshaping local economic dynamics. To guide this complex transition responsibly, the government established the</w:t>
      </w:r>
      <w:r>
        <w:t xml:space="preserve"> </w:t>
      </w:r>
      <w:r>
        <w:rPr>
          <w:b/>
          <w:bCs/>
        </w:rPr>
        <w:t xml:space="preserve">Commission on Overseeing the Economic Future of Oceanus (COOTEFOO)</w:t>
      </w:r>
      <w:r>
        <w:t xml:space="preserve">. This appointed oversight board, while lacking direct legislative power, holds substantial influence and funding, entrusted to evaluate economic trends objectively and advise accordingly.</w:t>
      </w:r>
    </w:p>
    <w:p>
      <w:pPr>
        <w:pStyle w:val="BodyText"/>
      </w:pPr>
      <w:r>
        <w:t xml:space="preserve">COOTEFOO’s role, however, has come under intense scrutiny. Two vocal advocacy groups have recently accused the board of deep-seated biases:</w:t>
      </w:r>
    </w:p>
    <w:p>
      <w:pPr>
        <w:numPr>
          <w:ilvl w:val="0"/>
          <w:numId w:val="1001"/>
        </w:numPr>
      </w:pPr>
      <w:r>
        <w:rPr>
          <w:b/>
          <w:bCs/>
        </w:rPr>
        <w:t xml:space="preserve">Fishing is Living and Heritage (FILAH)</w:t>
      </w:r>
      <w:r>
        <w:t xml:space="preserve"> </w:t>
      </w:r>
      <w:r>
        <w:t xml:space="preserve">claims COOTEFOO is overly biased towards promoting tourism, neglecting the island’s historical economic foundation in fishing.</w:t>
      </w:r>
    </w:p>
    <w:p>
      <w:pPr>
        <w:numPr>
          <w:ilvl w:val="0"/>
          <w:numId w:val="1001"/>
        </w:numPr>
      </w:pPr>
      <w:r>
        <w:t xml:space="preserve">Conversely,</w:t>
      </w:r>
      <w:r>
        <w:t xml:space="preserve"> </w:t>
      </w:r>
      <w:r>
        <w:rPr>
          <w:b/>
          <w:bCs/>
        </w:rPr>
        <w:t xml:space="preserve">Tourism Raises OceanUs Together (TROUT)</w:t>
      </w:r>
      <w:r>
        <w:t xml:space="preserve"> </w:t>
      </w:r>
      <w:r>
        <w:t xml:space="preserve">argues COOTEFOO remains stubbornly loyal to fishing interests, effectively ignoring lucrative opportunities offered by tourism.</w:t>
      </w:r>
    </w:p>
    <w:p>
      <w:pPr>
        <w:pStyle w:val="FirstParagraph"/>
      </w:pPr>
      <w:r>
        <w:t xml:space="preserve">In response to these competing accusations, investigative journalist</w:t>
      </w:r>
      <w:r>
        <w:t xml:space="preserve"> </w:t>
      </w:r>
      <w:r>
        <w:rPr>
          <w:b/>
          <w:bCs/>
        </w:rPr>
        <w:t xml:space="preserve">Edwina Darling Moray (E.D.)</w:t>
      </w:r>
      <w:r>
        <w:t xml:space="preserve"> </w:t>
      </w:r>
      <w:r>
        <w:t xml:space="preserve">of the Haacklee Herald obtained the datasets provided by both FILAH and TROUT, containing detailed meeting minutes and travel records for COOTEFOO members. Moray also secured additional evidence beyond what either advocacy group had compiled. After initial data cleaning and knowledge-graph creation by a staff programmer, these datasets were prepared for analysis.</w:t>
      </w:r>
    </w:p>
    <w:bookmarkEnd w:id="22"/>
    <w:bookmarkEnd w:id="23"/>
    <w:bookmarkStart w:id="64" w:name="X8e38ab5c4b0bc3a9b308c86b16285db2868cd34"/>
    <w:p>
      <w:pPr>
        <w:pStyle w:val="Heading1"/>
      </w:pPr>
      <w:r>
        <w:t xml:space="preserve">Investigative Narrative: Shiny Application</w:t>
      </w:r>
    </w:p>
    <w:p>
      <w:pPr>
        <w:pStyle w:val="FirstParagraph"/>
      </w:pPr>
      <w:r>
        <w:t xml:space="preserve">The interactive Shiny visualisation tool is structured to guide Moray through four distinct yet closely connected analytical stages. Each stage builds logically upon the previous, forming a coherent investigative narrative that progressively deepens understanding and systematically evaluates accusations of bias.</w:t>
      </w:r>
    </w:p>
    <w:bookmarkStart w:id="27" w:name="initial-eda"/>
    <w:p>
      <w:pPr>
        <w:pStyle w:val="Heading2"/>
      </w:pPr>
      <w:r>
        <w:t xml:space="preserve">Initial EDA</w:t>
      </w:r>
    </w:p>
    <w:p>
      <w:pPr>
        <w:pStyle w:val="FirstParagraph"/>
      </w:pPr>
      <w:r>
        <w:drawing>
          <wp:inline>
            <wp:extent cx="5334000" cy="3613785"/>
            <wp:effectExtent b="0" l="0" r="0" t="0"/>
            <wp:docPr descr="" title="" id="25" name="Picture"/>
            <a:graphic>
              <a:graphicData uri="http://schemas.openxmlformats.org/drawingml/2006/picture">
                <pic:pic>
                  <pic:nvPicPr>
                    <pic:cNvPr descr="images/clipboard-1783245836.png" id="26" name="Picture"/>
                    <pic:cNvPicPr>
                      <a:picLocks noChangeArrowheads="1" noChangeAspect="1"/>
                    </pic:cNvPicPr>
                  </pic:nvPicPr>
                  <pic:blipFill>
                    <a:blip r:embed="rId24"/>
                    <a:stretch>
                      <a:fillRect/>
                    </a:stretch>
                  </pic:blipFill>
                  <pic:spPr bwMode="auto">
                    <a:xfrm>
                      <a:off x="0" y="0"/>
                      <a:ext cx="5334000" cy="3613785"/>
                    </a:xfrm>
                    <a:prstGeom prst="rect">
                      <a:avLst/>
                    </a:prstGeom>
                    <a:noFill/>
                    <a:ln w="9525">
                      <a:noFill/>
                      <a:headEnd/>
                      <a:tailEnd/>
                    </a:ln>
                  </pic:spPr>
                </pic:pic>
              </a:graphicData>
            </a:graphic>
          </wp:inline>
        </w:drawing>
      </w:r>
    </w:p>
    <w:p>
      <w:pPr>
        <w:pStyle w:val="BodyText"/>
      </w:pPr>
      <w:r>
        <w:t xml:space="preserve">The Exploratory Data Analysis (EDA) dashboard provides an overview of sentiment and activity coverage across three datasets (FILAH, TROUT, JOURNALIST) to identify potential biases and gaps in COOTEFOO’s discussions.</w:t>
      </w:r>
    </w:p>
    <w:p>
      <w:pPr>
        <w:pStyle w:val="BodyText"/>
      </w:pPr>
      <w:r>
        <w:t xml:space="preserve">Firstly, sentiment distributions (violin plots) show that TROUT leans positively towards tourism and has limited coverage of fishing, while FILAH presents wider sentiment variability in fishing. JOURNALIST provides a more balanced view, sitting between the two extremes.</w:t>
      </w:r>
    </w:p>
    <w:p>
      <w:pPr>
        <w:pStyle w:val="BodyText"/>
      </w:pPr>
      <w:r>
        <w:t xml:space="preserve">Secondly, the stacked bar chart highlights clear gaps: TROUT under-represents fishing sentiment, while FILAH lacks data on other industry categories, emphasising skewed coverage.</w:t>
      </w:r>
    </w:p>
    <w:p>
      <w:pPr>
        <w:pStyle w:val="BodyText"/>
      </w:pPr>
      <w:r>
        <w:t xml:space="preserve">Thirdly, member activity bar charts reveal uneven representation, some members, like Simone Kat, appear frequently across all datasets, whereas others, like Seal and Teddy Goldstein, have sparse coverage in FILAH or TROUT.</w:t>
      </w:r>
    </w:p>
    <w:p>
      <w:pPr>
        <w:pStyle w:val="BodyText"/>
      </w:pPr>
      <w:r>
        <w:t xml:space="preserve">Lastly, a sentiment coverage table explicitly summarises member representation across datasets, clearly illustrating individual-level gaps. Overall, the EDA reveals dataset-specific biases, justifying deeper interactive analysis in subsequent stages.</w:t>
      </w:r>
    </w:p>
    <w:bookmarkEnd w:id="27"/>
    <w:bookmarkStart w:id="33" w:name="X5380637e164bd54dd283252f9062d1bca2edae7"/>
    <w:p>
      <w:pPr>
        <w:pStyle w:val="Heading2"/>
      </w:pPr>
      <w:r>
        <w:t xml:space="preserve">Stage 1: Initial Claims - Examining Individual Sources (FILAH &amp; TROUT)</w:t>
      </w:r>
    </w:p>
    <w:p>
      <w:pPr>
        <w:pStyle w:val="FirstParagraph"/>
      </w:pPr>
      <w:r>
        <w:t xml:space="preserve">Moray’s investigation begins by evaluating the datasets from TROUT and FILAH separately. Is there intrinsic evidence of bias within each group’s own records?</w:t>
      </w:r>
    </w:p>
    <w:bookmarkStart w:id="31" w:name="visualisation"/>
    <w:p>
      <w:pPr>
        <w:pStyle w:val="Heading3"/>
      </w:pPr>
      <w:r>
        <w:t xml:space="preserve">Visualisation</w:t>
      </w:r>
    </w:p>
    <w:p>
      <w:pPr>
        <w:pStyle w:val="FirstParagraph"/>
      </w:pPr>
      <w:r>
        <w:drawing>
          <wp:inline>
            <wp:extent cx="5334000" cy="4109265"/>
            <wp:effectExtent b="0" l="0" r="0" t="0"/>
            <wp:docPr descr="" title="" id="29" name="Picture"/>
            <a:graphic>
              <a:graphicData uri="http://schemas.openxmlformats.org/drawingml/2006/picture">
                <pic:pic>
                  <pic:nvPicPr>
                    <pic:cNvPr descr="images/clipboard-1107028685.png" id="30" name="Picture"/>
                    <pic:cNvPicPr>
                      <a:picLocks noChangeArrowheads="1" noChangeAspect="1"/>
                    </pic:cNvPicPr>
                  </pic:nvPicPr>
                  <pic:blipFill>
                    <a:blip r:embed="rId28"/>
                    <a:stretch>
                      <a:fillRect/>
                    </a:stretch>
                  </pic:blipFill>
                  <pic:spPr bwMode="auto">
                    <a:xfrm>
                      <a:off x="0" y="0"/>
                      <a:ext cx="5334000" cy="4109265"/>
                    </a:xfrm>
                    <a:prstGeom prst="rect">
                      <a:avLst/>
                    </a:prstGeom>
                    <a:noFill/>
                    <a:ln w="9525">
                      <a:noFill/>
                      <a:headEnd/>
                      <a:tailEnd/>
                    </a:ln>
                  </pic:spPr>
                </pic:pic>
              </a:graphicData>
            </a:graphic>
          </wp:inline>
        </w:drawing>
      </w:r>
    </w:p>
    <w:p>
      <w:pPr>
        <w:pStyle w:val="BodyText"/>
      </w:pPr>
      <w:r>
        <w:t xml:space="preserve">A force-directed node-link diagram (</w:t>
      </w:r>
      <w:r>
        <w:rPr>
          <w:rStyle w:val="VerbatimChar"/>
        </w:rPr>
        <w:t xml:space="preserve">ggraph</w:t>
      </w:r>
      <w:r>
        <w:t xml:space="preserve">) explicitly illustrates relationships among COOTEFOO members, discussion topics (fishing/tourism), and plans. Nodes and edges coloured by industry reveal patterns of engagement.</w:t>
      </w:r>
    </w:p>
    <w:p>
      <w:pPr>
        <w:pStyle w:val="BodyText"/>
      </w:pPr>
      <w:r>
        <w:t xml:space="preserve">Interactive bar charts quantify exactly how much each member engages with fishing vs tourism topics, highlighting asymmetric attention and possible echo chambers.</w:t>
      </w:r>
    </w:p>
    <w:p>
      <w:pPr>
        <w:pStyle w:val="BodyText"/>
      </w:pPr>
      <w:r>
        <w:rPr>
          <w:b/>
          <w:bCs/>
        </w:rPr>
        <w:t xml:space="preserve">Sidebar Controls</w:t>
      </w:r>
    </w:p>
    <w:p>
      <w:pPr>
        <w:pStyle w:val="BodyText"/>
      </w:pPr>
      <w:r>
        <w:rPr>
          <w:b/>
          <w:bCs/>
        </w:rPr>
        <w:t xml:space="preserve">Choose dataset:</w:t>
      </w:r>
    </w:p>
    <w:p>
      <w:pPr>
        <w:numPr>
          <w:ilvl w:val="0"/>
          <w:numId w:val="1002"/>
        </w:numPr>
      </w:pPr>
      <w:r>
        <w:t xml:space="preserve">Toggles which advocacy group’s data you’re exploring.</w:t>
      </w:r>
    </w:p>
    <w:p>
      <w:pPr>
        <w:numPr>
          <w:ilvl w:val="0"/>
          <w:numId w:val="1002"/>
        </w:numPr>
      </w:pPr>
      <w:r>
        <w:t xml:space="preserve">FILAH shows the</w:t>
      </w:r>
      <w:r>
        <w:t xml:space="preserve"> </w:t>
      </w:r>
      <w:r>
        <w:t xml:space="preserve">“Fishing Is Living and Heritage”</w:t>
      </w:r>
      <w:r>
        <w:t xml:space="preserve"> </w:t>
      </w:r>
      <w:r>
        <w:t xml:space="preserve">graph, TROUT would swap in</w:t>
      </w:r>
      <w:r>
        <w:t xml:space="preserve"> </w:t>
      </w:r>
      <w:r>
        <w:t xml:space="preserve">“Tourism Raises OceanUs Together.”</w:t>
      </w:r>
    </w:p>
    <w:p>
      <w:pPr>
        <w:pStyle w:val="FirstParagraph"/>
      </w:pPr>
      <w:r>
        <w:rPr>
          <w:b/>
          <w:bCs/>
        </w:rPr>
        <w:t xml:space="preserve">Show plan nodes:</w:t>
      </w:r>
    </w:p>
    <w:p>
      <w:pPr>
        <w:numPr>
          <w:ilvl w:val="0"/>
          <w:numId w:val="1003"/>
        </w:numPr>
      </w:pPr>
      <w:r>
        <w:t xml:space="preserve">When checked, you see</w:t>
      </w:r>
      <w:r>
        <w:t xml:space="preserve"> </w:t>
      </w:r>
      <w:r>
        <w:rPr>
          <w:b/>
          <w:bCs/>
        </w:rPr>
        <w:t xml:space="preserve">golden-rod diamonds</w:t>
      </w:r>
      <w:r>
        <w:t xml:space="preserve"> </w:t>
      </w:r>
      <w:r>
        <w:t xml:space="preserve">representing individual policy or action plans discussed by members.</w:t>
      </w:r>
    </w:p>
    <w:p>
      <w:pPr>
        <w:numPr>
          <w:ilvl w:val="0"/>
          <w:numId w:val="1003"/>
        </w:numPr>
      </w:pPr>
      <w:r>
        <w:t xml:space="preserve">Unchecking hides those diamonds so you focus purely on member–topic links.</w:t>
      </w:r>
    </w:p>
    <w:p>
      <w:pPr>
        <w:pStyle w:val="FirstParagraph"/>
      </w:pPr>
      <w:r>
        <w:rPr>
          <w:b/>
          <w:bCs/>
        </w:rPr>
        <w:t xml:space="preserve">Minimum topic degree (slider = 1):</w:t>
      </w:r>
    </w:p>
    <w:p>
      <w:pPr>
        <w:numPr>
          <w:ilvl w:val="0"/>
          <w:numId w:val="1004"/>
        </w:numPr>
      </w:pPr>
      <w:r>
        <w:t xml:space="preserve">Filters out topics with fewer than</w:t>
      </w:r>
      <w:r>
        <w:t xml:space="preserve"> </w:t>
      </w:r>
      <w:r>
        <w:rPr>
          <w:i/>
          <w:iCs/>
        </w:rPr>
        <w:t xml:space="preserve">n</w:t>
      </w:r>
      <w:r>
        <w:t xml:space="preserve"> </w:t>
      </w:r>
      <w:r>
        <w:t xml:space="preserve">member connections.</w:t>
      </w:r>
    </w:p>
    <w:p>
      <w:pPr>
        <w:numPr>
          <w:ilvl w:val="0"/>
          <w:numId w:val="1004"/>
        </w:numPr>
      </w:pPr>
      <w:r>
        <w:t xml:space="preserve">At</w:t>
      </w:r>
      <w:r>
        <w:t xml:space="preserve"> </w:t>
      </w:r>
      <w:r>
        <w:t xml:space="preserve">“1,”</w:t>
      </w:r>
      <w:r>
        <w:t xml:space="preserve"> </w:t>
      </w:r>
      <w:r>
        <w:t xml:space="preserve">all topics appear. Sliding up to, say,</w:t>
      </w:r>
      <w:r>
        <w:t xml:space="preserve"> </w:t>
      </w:r>
      <w:r>
        <w:t xml:space="preserve">“3”</w:t>
      </w:r>
      <w:r>
        <w:t xml:space="preserve"> </w:t>
      </w:r>
      <w:r>
        <w:t xml:space="preserve">would remove topics discussed by fewer than three members, decluttering the graph.</w:t>
      </w:r>
    </w:p>
    <w:bookmarkEnd w:id="31"/>
    <w:bookmarkStart w:id="32" w:name="insights-and-links-to-next-stage"/>
    <w:p>
      <w:pPr>
        <w:pStyle w:val="Heading3"/>
      </w:pPr>
      <w:r>
        <w:t xml:space="preserve">Insights and Links to Next Stage:</w:t>
      </w:r>
    </w:p>
    <w:p>
      <w:pPr>
        <w:pStyle w:val="FirstParagraph"/>
      </w:pPr>
      <w:r>
        <w:t xml:space="preserve">Through this visualisation, Moray explicitly identifies preliminary biases. Members notably skewed toward one industry become focal points in subsequent analyses. The biases identified here set expectations for travel patterns explored in Stage 2, allowing Moray to test whether members’ stated interests match their real-world actions.</w:t>
      </w:r>
    </w:p>
    <w:bookmarkEnd w:id="32"/>
    <w:bookmarkEnd w:id="33"/>
    <w:bookmarkStart w:id="39" w:name="Xead206f93b3ecc3bcf2dc754eeacc86309f4b0b"/>
    <w:p>
      <w:pPr>
        <w:pStyle w:val="Heading2"/>
      </w:pPr>
      <w:r>
        <w:t xml:space="preserve">Stage 2: Spatial Bias - Where Do COOTEFOO Members Actually Go?</w:t>
      </w:r>
    </w:p>
    <w:p>
      <w:pPr>
        <w:pStyle w:val="FirstParagraph"/>
      </w:pPr>
      <w:r>
        <w:t xml:space="preserve">Having identified initial biases in member engagement, Moray next integrates all available records (FILAH, TROUT, additional data) to examine COOTEFOO’s official travel activities. Do their physical travels reinforce or contradict biases observed in Stage 1?</w:t>
      </w:r>
    </w:p>
    <w:bookmarkStart w:id="37" w:name="visualisation-1"/>
    <w:p>
      <w:pPr>
        <w:pStyle w:val="Heading3"/>
      </w:pPr>
      <w:r>
        <w:t xml:space="preserve">Visualisation</w:t>
      </w:r>
    </w:p>
    <w:p>
      <w:pPr>
        <w:pStyle w:val="FirstParagraph"/>
      </w:pPr>
      <w:r>
        <w:drawing>
          <wp:inline>
            <wp:extent cx="5334000" cy="2874323"/>
            <wp:effectExtent b="0" l="0" r="0" t="0"/>
            <wp:docPr descr="" title="" id="35" name="Picture"/>
            <a:graphic>
              <a:graphicData uri="http://schemas.openxmlformats.org/drawingml/2006/picture">
                <pic:pic>
                  <pic:nvPicPr>
                    <pic:cNvPr descr="images/clipboard-3412977907.png" id="36" name="Picture"/>
                    <pic:cNvPicPr>
                      <a:picLocks noChangeArrowheads="1" noChangeAspect="1"/>
                    </pic:cNvPicPr>
                  </pic:nvPicPr>
                  <pic:blipFill>
                    <a:blip r:embed="rId34"/>
                    <a:stretch>
                      <a:fillRect/>
                    </a:stretch>
                  </pic:blipFill>
                  <pic:spPr bwMode="auto">
                    <a:xfrm>
                      <a:off x="0" y="0"/>
                      <a:ext cx="5334000" cy="2874323"/>
                    </a:xfrm>
                    <a:prstGeom prst="rect">
                      <a:avLst/>
                    </a:prstGeom>
                    <a:noFill/>
                    <a:ln w="9525">
                      <a:noFill/>
                      <a:headEnd/>
                      <a:tailEnd/>
                    </a:ln>
                  </pic:spPr>
                </pic:pic>
              </a:graphicData>
            </a:graphic>
          </wp:inline>
        </w:drawing>
      </w:r>
    </w:p>
    <w:p>
      <w:pPr>
        <w:pStyle w:val="BodyText"/>
      </w:pPr>
      <w:r>
        <w:t xml:space="preserve">An interactive map (</w:t>
      </w:r>
      <w:r>
        <w:rPr>
          <w:rStyle w:val="VerbatimChar"/>
        </w:rPr>
        <w:t xml:space="preserve">leaflet</w:t>
      </w:r>
      <w:r>
        <w:t xml:space="preserve">) clearly displays official COOTEFOO travel locations, explicitly marking fishing-related visits (blue markers) versus tourism-related visits (orange markers).</w:t>
      </w:r>
    </w:p>
    <w:p>
      <w:pPr>
        <w:pStyle w:val="BodyText"/>
      </w:pPr>
      <w:r>
        <w:t xml:space="preserve">DBSCAN clusters explicitly identify spatial</w:t>
      </w:r>
      <w:r>
        <w:t xml:space="preserve"> </w:t>
      </w:r>
      <w:r>
        <w:t xml:space="preserve">“echo chambers”</w:t>
      </w:r>
      <w:r>
        <w:t xml:space="preserve"> </w:t>
      </w:r>
      <w:r>
        <w:t xml:space="preserve">or regions consistently favoured, coloured and labelled by industry type.</w:t>
      </w:r>
    </w:p>
    <w:p>
      <w:pPr>
        <w:pStyle w:val="BodyText"/>
      </w:pPr>
      <w:r>
        <w:t xml:space="preserve">An accompanying interactive stacked bar chart summarises trips per member by industry, explicitly linking real-world actions to biases identified in Stage 1.</w:t>
      </w:r>
    </w:p>
    <w:bookmarkEnd w:id="37"/>
    <w:bookmarkStart w:id="38" w:name="insights-and-links-to-next-stage-1"/>
    <w:p>
      <w:pPr>
        <w:pStyle w:val="Heading3"/>
      </w:pPr>
      <w:r>
        <w:t xml:space="preserve">Insights and Links to Next Stage:</w:t>
      </w:r>
    </w:p>
    <w:p>
      <w:pPr>
        <w:pStyle w:val="FirstParagraph"/>
      </w:pPr>
      <w:r>
        <w:t xml:space="preserve">Moray explicitly compares observed travel behaviour against initial engagement biases. Spatial clusters reinforce or challenge perceived biases from discussions, preparing Moray to further quantify the emotional and ideological tone behind these activities in Stage 3.</w:t>
      </w:r>
    </w:p>
    <w:bookmarkEnd w:id="38"/>
    <w:bookmarkEnd w:id="39"/>
    <w:bookmarkStart w:id="45" w:name="X48ed877fcdbb90ad0d94fb4c59507bf2afddadc"/>
    <w:p>
      <w:pPr>
        <w:pStyle w:val="Heading2"/>
      </w:pPr>
      <w:r>
        <w:t xml:space="preserve">Stage 3: Sentiment Analysis - Quantifying Emotional Tone and Bias</w:t>
      </w:r>
    </w:p>
    <w:p>
      <w:pPr>
        <w:pStyle w:val="FirstParagraph"/>
      </w:pPr>
      <w:r>
        <w:t xml:space="preserve">With clear insights into engagement and travel, Moray now examines the underlying emotional tone of COOTEFOO members’ recorded comments across the fishing and tourism contexts. Critically, Moray needs to understand how missing records from FILAH and TROUT distort or shift perceptions when compared with the combined complete dataset.</w:t>
      </w:r>
    </w:p>
    <w:bookmarkStart w:id="43" w:name="visualisation-2"/>
    <w:p>
      <w:pPr>
        <w:pStyle w:val="Heading3"/>
      </w:pPr>
      <w:r>
        <w:t xml:space="preserve">Visualisation</w:t>
      </w:r>
    </w:p>
    <w:p>
      <w:pPr>
        <w:pStyle w:val="FirstParagraph"/>
      </w:pPr>
      <w:r>
        <w:drawing>
          <wp:inline>
            <wp:extent cx="5334000" cy="1474439"/>
            <wp:effectExtent b="0" l="0" r="0" t="0"/>
            <wp:docPr descr="" title="" id="41" name="Picture"/>
            <a:graphic>
              <a:graphicData uri="http://schemas.openxmlformats.org/drawingml/2006/picture">
                <pic:pic>
                  <pic:nvPicPr>
                    <pic:cNvPr descr="images/clipboard-1557551836.png" id="42" name="Picture"/>
                    <pic:cNvPicPr>
                      <a:picLocks noChangeArrowheads="1" noChangeAspect="1"/>
                    </pic:cNvPicPr>
                  </pic:nvPicPr>
                  <pic:blipFill>
                    <a:blip r:embed="rId40"/>
                    <a:stretch>
                      <a:fillRect/>
                    </a:stretch>
                  </pic:blipFill>
                  <pic:spPr bwMode="auto">
                    <a:xfrm>
                      <a:off x="0" y="0"/>
                      <a:ext cx="5334000" cy="1474439"/>
                    </a:xfrm>
                    <a:prstGeom prst="rect">
                      <a:avLst/>
                    </a:prstGeom>
                    <a:noFill/>
                    <a:ln w="9525">
                      <a:noFill/>
                      <a:headEnd/>
                      <a:tailEnd/>
                    </a:ln>
                  </pic:spPr>
                </pic:pic>
              </a:graphicData>
            </a:graphic>
          </wp:inline>
        </w:drawing>
      </w:r>
      <w:r>
        <w:t xml:space="preserve">Three interactive sentiment heatmaps (</w:t>
      </w:r>
      <w:r>
        <w:rPr>
          <w:rStyle w:val="VerbatimChar"/>
        </w:rPr>
        <w:t xml:space="preserve">plotly</w:t>
      </w:r>
      <w:r>
        <w:t xml:space="preserve">) explicitly compare average sentiment (negative to positive) for each member across FILAH, TROUT, and the comprehensive combined dataset.</w:t>
      </w:r>
    </w:p>
    <w:p>
      <w:pPr>
        <w:pStyle w:val="BodyText"/>
      </w:pPr>
      <w:r>
        <w:t xml:space="preserve">Interactive drill-down capabilities let Moray explicitly explore detailed comments underpinning sentiment scores, providing transparency and context.</w:t>
      </w:r>
    </w:p>
    <w:p>
      <w:pPr>
        <w:pStyle w:val="BodyText"/>
      </w:pPr>
      <w:r>
        <w:t xml:space="preserve">Delta bars explicitly quantify changes in sentiment scores when merging additional data, indicating whether initial accusations from TROUT and FILAH become strengthened, weakened, or unchanged.</w:t>
      </w:r>
    </w:p>
    <w:bookmarkEnd w:id="43"/>
    <w:bookmarkStart w:id="44" w:name="insights-and-links-to-final-stage"/>
    <w:p>
      <w:pPr>
        <w:pStyle w:val="Heading3"/>
      </w:pPr>
      <w:r>
        <w:t xml:space="preserve">Insights and Links to Final Stage:</w:t>
      </w:r>
    </w:p>
    <w:p>
      <w:pPr>
        <w:pStyle w:val="FirstParagraph"/>
      </w:pPr>
      <w:r>
        <w:t xml:space="preserve">This sentiment analysis explicitly reveals how initial biases from incomplete datasets are reshaped by comprehensive evidence. Members experiencing significant sentiment shifts become key figures in the detailed personal investigations undertaken in Stage 4.</w:t>
      </w:r>
    </w:p>
    <w:bookmarkEnd w:id="44"/>
    <w:bookmarkEnd w:id="45"/>
    <w:bookmarkStart w:id="54" w:name="Xe646e04a9318cf684ebebbc4fc6b2ad023b14eb"/>
    <w:p>
      <w:pPr>
        <w:pStyle w:val="Heading2"/>
      </w:pPr>
      <w:r>
        <w:t xml:space="preserve">Stage 4: Integrated Dashboard - Deep Dive into Individual Members and Evidence Gaps</w:t>
      </w:r>
    </w:p>
    <w:p>
      <w:pPr>
        <w:pStyle w:val="FirstParagraph"/>
      </w:pPr>
      <w:r>
        <w:t xml:space="preserve">Finally, Moray needs precise, personalised analysis, clearly seeing how specific members’ reputations are influenced by missing or incomplete evidence. The integrated dashboard consolidates insights from previous stages, explicitly highlighting how datasets from TROUT and FILAH distorted perceptions.</w:t>
      </w:r>
    </w:p>
    <w:bookmarkStart w:id="49" w:name="visualisation-3"/>
    <w:p>
      <w:pPr>
        <w:pStyle w:val="Heading3"/>
      </w:pPr>
      <w:r>
        <w:t xml:space="preserve">Visualisation:</w:t>
      </w:r>
    </w:p>
    <w:p>
      <w:pPr>
        <w:pStyle w:val="FirstParagraph"/>
      </w:pPr>
      <w:r>
        <w:drawing>
          <wp:inline>
            <wp:extent cx="5334000" cy="2521424"/>
            <wp:effectExtent b="0" l="0" r="0" t="0"/>
            <wp:docPr descr="" title="" id="47" name="Picture"/>
            <a:graphic>
              <a:graphicData uri="http://schemas.openxmlformats.org/drawingml/2006/picture">
                <pic:pic>
                  <pic:nvPicPr>
                    <pic:cNvPr descr="images/clipboard-4221546058.png" id="48" name="Picture"/>
                    <pic:cNvPicPr>
                      <a:picLocks noChangeArrowheads="1" noChangeAspect="1"/>
                    </pic:cNvPicPr>
                  </pic:nvPicPr>
                  <pic:blipFill>
                    <a:blip r:embed="rId46"/>
                    <a:stretch>
                      <a:fillRect/>
                    </a:stretch>
                  </pic:blipFill>
                  <pic:spPr bwMode="auto">
                    <a:xfrm>
                      <a:off x="0" y="0"/>
                      <a:ext cx="5334000" cy="2521424"/>
                    </a:xfrm>
                    <a:prstGeom prst="rect">
                      <a:avLst/>
                    </a:prstGeom>
                    <a:noFill/>
                    <a:ln w="9525">
                      <a:noFill/>
                      <a:headEnd/>
                      <a:tailEnd/>
                    </a:ln>
                  </pic:spPr>
                </pic:pic>
              </a:graphicData>
            </a:graphic>
          </wp:inline>
        </w:drawing>
      </w:r>
    </w:p>
    <w:p>
      <w:pPr>
        <w:pStyle w:val="BodyText"/>
      </w:pPr>
      <w:r>
        <w:t xml:space="preserve">An integrated, interactive dashboard explicitly combines network engagement (Stage 1), travel locations (Stage 2), and sentiment (Stage 3) into a cohesive investigative tool.</w:t>
      </w:r>
    </w:p>
    <w:p>
      <w:pPr>
        <w:pStyle w:val="BodyText"/>
      </w:pPr>
      <w:r>
        <w:t xml:space="preserve">Moray selects any COOTEFOO member (defaulting explicitly to one TROUT-accused member, e.g., Seal) to synchronously update visualisations:</w:t>
      </w:r>
    </w:p>
    <w:p>
      <w:pPr>
        <w:pStyle w:val="BodyText"/>
      </w:pPr>
      <w:r>
        <w:t xml:space="preserve">Ego-centric network graph explicitly visualises relationships and missing evidence.</w:t>
      </w:r>
    </w:p>
    <w:p>
      <w:pPr>
        <w:pStyle w:val="BodyText"/>
      </w:pPr>
      <w:r>
        <w:t xml:space="preserve">Interactive map explicitly shows detailed travel history, highlighting trips missing from individual advocacy datasets.</w:t>
      </w:r>
    </w:p>
    <w:p>
      <w:pPr>
        <w:pStyle w:val="BodyText"/>
      </w:pPr>
      <w:r>
        <w:t xml:space="preserve">Sentiment heat-bar explicitly illustrates sentiment shifts between datasets, clearly quantifying bias distortions.</w:t>
      </w:r>
    </w:p>
    <w:p>
      <w:pPr>
        <w:pStyle w:val="BodyText"/>
      </w:pPr>
      <w:r>
        <w:t xml:space="preserve">Detailed evidence tables explicitly list exact records (plans, discussions, trips) omitted from TROUT/FILAH, clearly revealing critical missing evidence that significantly impacts judgements.</w:t>
      </w:r>
    </w:p>
    <w:bookmarkEnd w:id="49"/>
    <w:bookmarkStart w:id="53" w:name="X219b6e390cf9deb681ec51e7d54297ef9e67aaf"/>
    <w:p>
      <w:pPr>
        <w:pStyle w:val="Heading3"/>
      </w:pPr>
      <w:r>
        <w:t xml:space="preserve">Illustrative Example (Seal, accused by TROUT):</w:t>
      </w:r>
    </w:p>
    <w:p>
      <w:pPr>
        <w:pStyle w:val="FirstParagraph"/>
      </w:pPr>
      <w:r>
        <w:t xml:space="preserve">Moray explicitly observes how TROUT’s incomplete evidence falsely portrays Seal as neutral. The combined data clearly reveals significant additional tourism-related activities and positive sentiment, explicitly undermining TROUT’s accusation and demonstrating precisely how missing records distort the narrative.</w:t>
      </w:r>
    </w:p>
    <w:p>
      <w:pPr>
        <w:pStyle w:val="BodyText"/>
      </w:pPr>
      <w:r>
        <w:drawing>
          <wp:inline>
            <wp:extent cx="5334000" cy="2962480"/>
            <wp:effectExtent b="0" l="0" r="0" t="0"/>
            <wp:docPr descr="" title="" id="51" name="Picture"/>
            <a:graphic>
              <a:graphicData uri="http://schemas.openxmlformats.org/drawingml/2006/picture">
                <pic:pic>
                  <pic:nvPicPr>
                    <pic:cNvPr descr="images/clipboard-3028370409.png" id="52" name="Picture"/>
                    <pic:cNvPicPr>
                      <a:picLocks noChangeArrowheads="1" noChangeAspect="1"/>
                    </pic:cNvPicPr>
                  </pic:nvPicPr>
                  <pic:blipFill>
                    <a:blip r:embed="rId50"/>
                    <a:stretch>
                      <a:fillRect/>
                    </a:stretch>
                  </pic:blipFill>
                  <pic:spPr bwMode="auto">
                    <a:xfrm>
                      <a:off x="0" y="0"/>
                      <a:ext cx="5334000" cy="2962480"/>
                    </a:xfrm>
                    <a:prstGeom prst="rect">
                      <a:avLst/>
                    </a:prstGeom>
                    <a:noFill/>
                    <a:ln w="9525">
                      <a:noFill/>
                      <a:headEnd/>
                      <a:tailEnd/>
                    </a:ln>
                  </pic:spPr>
                </pic:pic>
              </a:graphicData>
            </a:graphic>
          </wp:inline>
        </w:drawing>
      </w:r>
    </w:p>
    <w:bookmarkEnd w:id="53"/>
    <w:bookmarkEnd w:id="54"/>
    <w:bookmarkStart w:id="55" w:name="proposed-dashboard"/>
    <w:p>
      <w:pPr>
        <w:pStyle w:val="Heading2"/>
      </w:pPr>
      <w:r>
        <w:t xml:space="preserve">Proposed Dashboard</w:t>
      </w:r>
    </w:p>
    <w:p>
      <w:pPr>
        <w:pStyle w:val="SourceCode"/>
      </w:pPr>
      <w:r>
        <w:rPr>
          <w:rStyle w:val="FunctionTok"/>
        </w:rPr>
        <w:t xml:space="preserve">library</w:t>
      </w:r>
      <w:r>
        <w:rPr>
          <w:rStyle w:val="NormalTok"/>
        </w:rPr>
        <w:t xml:space="preserve">(shiny)</w:t>
      </w:r>
      <w:r>
        <w:br/>
      </w:r>
      <w:r>
        <w:rPr>
          <w:rStyle w:val="FunctionTok"/>
        </w:rPr>
        <w:t xml:space="preserve">library</w:t>
      </w:r>
      <w:r>
        <w:rPr>
          <w:rStyle w:val="NormalTok"/>
        </w:rPr>
        <w:t xml:space="preserve">(shinydashboard)</w:t>
      </w:r>
      <w:r>
        <w:br/>
      </w:r>
      <w:r>
        <w:rPr>
          <w:rStyle w:val="FunctionTok"/>
        </w:rPr>
        <w:t xml:space="preserve">library</w:t>
      </w:r>
      <w:r>
        <w:rPr>
          <w:rStyle w:val="NormalTok"/>
        </w:rPr>
        <w:t xml:space="preserve">(visNetwork)</w:t>
      </w:r>
      <w:r>
        <w:br/>
      </w:r>
      <w:r>
        <w:rPr>
          <w:rStyle w:val="FunctionTok"/>
        </w:rPr>
        <w:t xml:space="preserve">library</w:t>
      </w:r>
      <w:r>
        <w:rPr>
          <w:rStyle w:val="NormalTok"/>
        </w:rPr>
        <w:t xml:space="preserve">(leaflet)</w:t>
      </w:r>
      <w:r>
        <w:br/>
      </w:r>
      <w:r>
        <w:rPr>
          <w:rStyle w:val="FunctionTok"/>
        </w:rPr>
        <w:t xml:space="preserve">library</w:t>
      </w:r>
      <w:r>
        <w:rPr>
          <w:rStyle w:val="NormalTok"/>
        </w:rPr>
        <w:t xml:space="preserve">(ggplot2)</w:t>
      </w:r>
      <w:r>
        <w:br/>
      </w:r>
      <w:r>
        <w:rPr>
          <w:rStyle w:val="FunctionTok"/>
        </w:rPr>
        <w:t xml:space="preserve">library</w:t>
      </w:r>
      <w:r>
        <w:rPr>
          <w:rStyle w:val="NormalTok"/>
        </w:rPr>
        <w:t xml:space="preserve">(dplyr)</w:t>
      </w:r>
      <w:r>
        <w:br/>
      </w:r>
      <w:r>
        <w:rPr>
          <w:rStyle w:val="FunctionTok"/>
        </w:rPr>
        <w:t xml:space="preserve">library</w:t>
      </w:r>
      <w:r>
        <w:rPr>
          <w:rStyle w:val="NormalTok"/>
        </w:rPr>
        <w:t xml:space="preserve">(tidyr)</w:t>
      </w:r>
      <w:r>
        <w:br/>
      </w:r>
      <w:r>
        <w:rPr>
          <w:rStyle w:val="FunctionTok"/>
        </w:rPr>
        <w:t xml:space="preserve">library</w:t>
      </w:r>
      <w:r>
        <w:rPr>
          <w:rStyle w:val="NormalTok"/>
        </w:rPr>
        <w:t xml:space="preserve">(jsonlite)</w:t>
      </w:r>
      <w:r>
        <w:br/>
      </w:r>
      <w:r>
        <w:rPr>
          <w:rStyle w:val="FunctionTok"/>
        </w:rPr>
        <w:t xml:space="preserve">library</w:t>
      </w:r>
      <w:r>
        <w:rPr>
          <w:rStyle w:val="NormalTok"/>
        </w:rPr>
        <w:t xml:space="preserve">(stringr)</w:t>
      </w:r>
      <w:r>
        <w:br/>
      </w:r>
      <w:r>
        <w:br/>
      </w:r>
      <w:r>
        <w:rPr>
          <w:rStyle w:val="CommentTok"/>
        </w:rPr>
        <w:t xml:space="preserve"># Load datasets (replace with actual paths or reactiveFileReader for large files)</w:t>
      </w:r>
      <w:r>
        <w:br/>
      </w:r>
      <w:r>
        <w:rPr>
          <w:rStyle w:val="NormalTok"/>
        </w:rPr>
        <w:t xml:space="preserve">datasets </w:t>
      </w:r>
      <w:r>
        <w:rPr>
          <w:rStyle w:val="OtherTok"/>
        </w:rPr>
        <w:t xml:space="preserve">&lt;-</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"TROUT"</w:t>
      </w:r>
      <w:r>
        <w:rPr>
          <w:rStyle w:val="NormalTok"/>
        </w:rPr>
        <w:t xml:space="preserve"> </w:t>
      </w:r>
      <w:r>
        <w:rPr>
          <w:rStyle w:val="OtherTok"/>
        </w:rPr>
        <w:t xml:space="preserve">=</w:t>
      </w:r>
      <w:r>
        <w:rPr>
          <w:rStyle w:val="NormalTok"/>
        </w:rPr>
        <w:t xml:space="preserve"> </w:t>
      </w:r>
      <w:r>
        <w:rPr>
          <w:rStyle w:val="FunctionTok"/>
        </w:rPr>
        <w:t xml:space="preserve">fromJSON</w:t>
      </w:r>
      <w:r>
        <w:rPr>
          <w:rStyle w:val="NormalTok"/>
        </w:rPr>
        <w:t xml:space="preserve">(</w:t>
      </w:r>
      <w:r>
        <w:rPr>
          <w:rStyle w:val="StringTok"/>
        </w:rPr>
        <w:t xml:space="preserve">"TROUT.json"</w:t>
      </w:r>
      <w:r>
        <w:rPr>
          <w:rStyle w:val="NormalTok"/>
        </w:rPr>
        <w:t xml:space="preserve">, </w:t>
      </w:r>
      <w:r>
        <w:rPr>
          <w:rStyle w:val="AttributeTok"/>
        </w:rPr>
        <w:t xml:space="preserve">flatten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StringTok"/>
        </w:rPr>
        <w:t xml:space="preserve">"FILAH"</w:t>
      </w:r>
      <w:r>
        <w:rPr>
          <w:rStyle w:val="NormalTok"/>
        </w:rPr>
        <w:t xml:space="preserve"> </w:t>
      </w:r>
      <w:r>
        <w:rPr>
          <w:rStyle w:val="OtherTok"/>
        </w:rPr>
        <w:t xml:space="preserve">=</w:t>
      </w:r>
      <w:r>
        <w:rPr>
          <w:rStyle w:val="NormalTok"/>
        </w:rPr>
        <w:t xml:space="preserve"> </w:t>
      </w:r>
      <w:r>
        <w:rPr>
          <w:rStyle w:val="FunctionTok"/>
        </w:rPr>
        <w:t xml:space="preserve">fromJSON</w:t>
      </w:r>
      <w:r>
        <w:rPr>
          <w:rStyle w:val="NormalTok"/>
        </w:rPr>
        <w:t xml:space="preserve">(</w:t>
      </w:r>
      <w:r>
        <w:rPr>
          <w:rStyle w:val="StringTok"/>
        </w:rPr>
        <w:t xml:space="preserve">"FILAH.json"</w:t>
      </w:r>
      <w:r>
        <w:rPr>
          <w:rStyle w:val="NormalTok"/>
        </w:rPr>
        <w:t xml:space="preserve">, </w:t>
      </w:r>
      <w:r>
        <w:rPr>
          <w:rStyle w:val="AttributeTok"/>
        </w:rPr>
        <w:t xml:space="preserve">flatten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StringTok"/>
        </w:rPr>
        <w:t xml:space="preserve">"Journalist"</w:t>
      </w:r>
      <w:r>
        <w:rPr>
          <w:rStyle w:val="NormalTok"/>
        </w:rPr>
        <w:t xml:space="preserve"> </w:t>
      </w:r>
      <w:r>
        <w:rPr>
          <w:rStyle w:val="OtherTok"/>
        </w:rPr>
        <w:t xml:space="preserve">=</w:t>
      </w:r>
      <w:r>
        <w:rPr>
          <w:rStyle w:val="NormalTok"/>
        </w:rPr>
        <w:t xml:space="preserve"> </w:t>
      </w:r>
      <w:r>
        <w:rPr>
          <w:rStyle w:val="FunctionTok"/>
        </w:rPr>
        <w:t xml:space="preserve">fromJSON</w:t>
      </w:r>
      <w:r>
        <w:rPr>
          <w:rStyle w:val="NormalTok"/>
        </w:rPr>
        <w:t xml:space="preserve">(</w:t>
      </w:r>
      <w:r>
        <w:rPr>
          <w:rStyle w:val="StringTok"/>
        </w:rPr>
        <w:t xml:space="preserve">"journalist.json"</w:t>
      </w:r>
      <w:r>
        <w:rPr>
          <w:rStyle w:val="NormalTok"/>
        </w:rPr>
        <w:t xml:space="preserve">, </w:t>
      </w:r>
      <w:r>
        <w:rPr>
          <w:rStyle w:val="AttributeTok"/>
        </w:rPr>
        <w:t xml:space="preserve">flatten =</w:t>
      </w:r>
      <w:r>
        <w:rPr>
          <w:rStyle w:val="NormalTok"/>
        </w:rPr>
        <w:t xml:space="preserve"> </w:t>
      </w:r>
      <w:r>
        <w:rPr>
          <w:rStyle w:val="ConstantTok"/>
        </w:rPr>
        <w:t xml:space="preserve">TRUE</w:t>
      </w:r>
      <w:r>
        <w:rPr>
          <w:rStyle w:val="NormalTok"/>
        </w:rPr>
        <w:t xml:space="preserve">)</w:t>
      </w:r>
      <w:r>
        <w:br/>
      </w:r>
      <w:r>
        <w:rPr>
          <w:rStyle w:val="NormalTok"/>
        </w:rPr>
        <w:t xml:space="preserve">)</w:t>
      </w:r>
      <w:r>
        <w:br/>
      </w:r>
      <w:r>
        <w:br/>
      </w:r>
      <w:r>
        <w:rPr>
          <w:rStyle w:val="CommentTok"/>
        </w:rPr>
        <w:t xml:space="preserve"># Classify topic labels into industries</w:t>
      </w:r>
      <w:r>
        <w:br/>
      </w:r>
      <w:r>
        <w:rPr>
          <w:rStyle w:val="NormalTok"/>
        </w:rPr>
        <w:t xml:space="preserve">classify_industry_from_label </w:t>
      </w:r>
      <w:r>
        <w:rPr>
          <w:rStyle w:val="OtherTok"/>
        </w:rPr>
        <w:t xml:space="preserve">&lt;-</w:t>
      </w:r>
      <w:r>
        <w:rPr>
          <w:rStyle w:val="NormalTok"/>
        </w:rPr>
        <w:t xml:space="preserve"> </w:t>
      </w:r>
      <w:r>
        <w:rPr>
          <w:rStyle w:val="ControlFlowTok"/>
        </w:rPr>
        <w:t xml:space="preserve">function</w:t>
      </w:r>
      <w:r>
        <w:rPr>
          <w:rStyle w:val="NormalTok"/>
        </w:rPr>
        <w:t xml:space="preserve">(label) {</w:t>
      </w:r>
      <w:r>
        <w:br/>
      </w:r>
      <w:r>
        <w:rPr>
          <w:rStyle w:val="NormalTok"/>
        </w:rPr>
        <w:t xml:space="preserve">  </w:t>
      </w:r>
      <w:r>
        <w:rPr>
          <w:rStyle w:val="ControlFlowTok"/>
        </w:rPr>
        <w:t xml:space="preserve">if</w:t>
      </w:r>
      <w:r>
        <w:rPr>
          <w:rStyle w:val="NormalTok"/>
        </w:rPr>
        <w:t xml:space="preserve"> (</w:t>
      </w:r>
      <w:r>
        <w:rPr>
          <w:rStyle w:val="FunctionTok"/>
        </w:rPr>
        <w:t xml:space="preserve">str_detect</w:t>
      </w:r>
      <w:r>
        <w:rPr>
          <w:rStyle w:val="NormalTok"/>
        </w:rPr>
        <w:t xml:space="preserve">(label, </w:t>
      </w:r>
      <w:r>
        <w:rPr>
          <w:rStyle w:val="FunctionTok"/>
        </w:rPr>
        <w:t xml:space="preserve">regex</w:t>
      </w:r>
      <w:r>
        <w:rPr>
          <w:rStyle w:val="NormalTok"/>
        </w:rPr>
        <w:t xml:space="preserve">(</w:t>
      </w:r>
      <w:r>
        <w:rPr>
          <w:rStyle w:val="StringTok"/>
        </w:rPr>
        <w:t xml:space="preserve">"fish|dock|crane|vacuum|seafood|harbor|inspection"</w:t>
      </w:r>
      <w:r>
        <w:rPr>
          <w:rStyle w:val="NormalTok"/>
        </w:rPr>
        <w:t xml:space="preserve">, </w:t>
      </w:r>
      <w:r>
        <w:rPr>
          <w:rStyle w:val="AttributeTok"/>
        </w:rPr>
        <w:t xml:space="preserve">ignore_case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"Fishing"</w:t>
      </w:r>
      <w:r>
        <w:rPr>
          <w:rStyle w:val="NormalTok"/>
        </w:rPr>
        <w:t xml:space="preserve">)</w:t>
      </w:r>
      <w:r>
        <w:br/>
      </w:r>
      <w:r>
        <w:rPr>
          <w:rStyle w:val="NormalTok"/>
        </w:rPr>
        <w:t xml:space="preserve">  } </w:t>
      </w:r>
      <w:r>
        <w:rPr>
          <w:rStyle w:val="ControlFlowTok"/>
        </w:rPr>
        <w:t xml:space="preserve">else</w:t>
      </w:r>
      <w:r>
        <w:rPr>
          <w:rStyle w:val="NormalTok"/>
        </w:rPr>
        <w:t xml:space="preserve"> </w:t>
      </w:r>
      <w:r>
        <w:rPr>
          <w:rStyle w:val="ControlFlowTok"/>
        </w:rPr>
        <w:t xml:space="preserve">if</w:t>
      </w:r>
      <w:r>
        <w:rPr>
          <w:rStyle w:val="NormalTok"/>
        </w:rPr>
        <w:t xml:space="preserve"> (</w:t>
      </w:r>
      <w:r>
        <w:rPr>
          <w:rStyle w:val="FunctionTok"/>
        </w:rPr>
        <w:t xml:space="preserve">str_detect</w:t>
      </w:r>
      <w:r>
        <w:rPr>
          <w:rStyle w:val="NormalTok"/>
        </w:rPr>
        <w:t xml:space="preserve">(label, </w:t>
      </w:r>
      <w:r>
        <w:rPr>
          <w:rStyle w:val="FunctionTok"/>
        </w:rPr>
        <w:t xml:space="preserve">regex</w:t>
      </w:r>
      <w:r>
        <w:rPr>
          <w:rStyle w:val="NormalTok"/>
        </w:rPr>
        <w:t xml:space="preserve">(</w:t>
      </w:r>
      <w:r>
        <w:rPr>
          <w:rStyle w:val="StringTok"/>
        </w:rPr>
        <w:t xml:space="preserve">"tourist|statue|park|festival|concert|market|heritage"</w:t>
      </w:r>
      <w:r>
        <w:rPr>
          <w:rStyle w:val="NormalTok"/>
        </w:rPr>
        <w:t xml:space="preserve">, </w:t>
      </w:r>
      <w:r>
        <w:rPr>
          <w:rStyle w:val="AttributeTok"/>
        </w:rPr>
        <w:t xml:space="preserve">ignore_case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"Tourism"</w:t>
      </w:r>
      <w:r>
        <w:rPr>
          <w:rStyle w:val="NormalTok"/>
        </w:rPr>
        <w:t xml:space="preserve">)</w:t>
      </w:r>
      <w:r>
        <w:br/>
      </w:r>
      <w:r>
        <w:rPr>
          <w:rStyle w:val="NormalTok"/>
        </w:rPr>
        <w:t xml:space="preserve">  } </w:t>
      </w:r>
      <w:r>
        <w:rPr>
          <w:rStyle w:val="ControlFlowTok"/>
        </w:rPr>
        <w:t xml:space="preserve">else</w:t>
      </w:r>
      <w:r>
        <w:rPr>
          <w:rStyle w:val="NormalTok"/>
        </w:rPr>
        <w:t xml:space="preserve"> {</w:t>
      </w:r>
      <w:r>
        <w:br/>
      </w:r>
      <w:r>
        <w:rPr>
          <w:rStyle w:val="NormalTok"/>
        </w:rPr>
        <w:t xml:space="preserve">    </w:t>
      </w:r>
      <w:r>
        <w:rPr>
          <w:rStyle w:val="FunctionTok"/>
        </w:rPr>
        <w:t xml:space="preserve">return</w:t>
      </w:r>
      <w:r>
        <w:rPr>
          <w:rStyle w:val="NormalTok"/>
        </w:rPr>
        <w:t xml:space="preserve">(</w:t>
      </w:r>
      <w:r>
        <w:rPr>
          <w:rStyle w:val="StringTok"/>
        </w:rPr>
        <w:t xml:space="preserve">"Other"</w:t>
      </w:r>
      <w:r>
        <w:rPr>
          <w:rStyle w:val="NormalTok"/>
        </w:rPr>
        <w:t xml:space="preserve">)</w:t>
      </w:r>
      <w:r>
        <w:br/>
      </w:r>
      <w:r>
        <w:rPr>
          <w:rStyle w:val="NormalTok"/>
        </w:rPr>
        <w:t xml:space="preserve">  }</w:t>
      </w:r>
      <w:r>
        <w:br/>
      </w:r>
      <w:r>
        <w:rPr>
          <w:rStyle w:val="NormalTok"/>
        </w:rPr>
        <w:t xml:space="preserve">}</w:t>
      </w:r>
      <w:r>
        <w:br/>
      </w:r>
      <w:r>
        <w:br/>
      </w:r>
      <w:r>
        <w:rPr>
          <w:rStyle w:val="NormalTok"/>
        </w:rPr>
        <w:t xml:space="preserve">ui </w:t>
      </w:r>
      <w:r>
        <w:rPr>
          <w:rStyle w:val="OtherTok"/>
        </w:rPr>
        <w:t xml:space="preserve">&lt;-</w:t>
      </w:r>
      <w:r>
        <w:rPr>
          <w:rStyle w:val="NormalTok"/>
        </w:rPr>
        <w:t xml:space="preserve"> </w:t>
      </w:r>
      <w:r>
        <w:rPr>
          <w:rStyle w:val="FunctionTok"/>
        </w:rPr>
        <w:t xml:space="preserve">dashboardPage</w:t>
      </w:r>
      <w:r>
        <w:rPr>
          <w:rStyle w:val="NormalTok"/>
        </w:rPr>
        <w:t xml:space="preserve">(</w:t>
      </w:r>
      <w:r>
        <w:br/>
      </w:r>
      <w:r>
        <w:rPr>
          <w:rStyle w:val="NormalTok"/>
        </w:rPr>
        <w:t xml:space="preserve">  </w:t>
      </w:r>
      <w:r>
        <w:rPr>
          <w:rStyle w:val="FunctionTok"/>
        </w:rPr>
        <w:t xml:space="preserve">dashboardHeader</w:t>
      </w:r>
      <w:r>
        <w:rPr>
          <w:rStyle w:val="NormalTok"/>
        </w:rPr>
        <w:t xml:space="preserve">(</w:t>
      </w:r>
      <w:r>
        <w:rPr>
          <w:rStyle w:val="AttributeTok"/>
        </w:rPr>
        <w:t xml:space="preserve">title =</w:t>
      </w:r>
      <w:r>
        <w:rPr>
          <w:rStyle w:val="NormalTok"/>
        </w:rPr>
        <w:t xml:space="preserve"> </w:t>
      </w:r>
      <w:r>
        <w:rPr>
          <w:rStyle w:val="FunctionTok"/>
        </w:rPr>
        <w:t xml:space="preserve">span</w:t>
      </w:r>
      <w:r>
        <w:rPr>
          <w:rStyle w:val="NormalTok"/>
        </w:rPr>
        <w:t xml:space="preserve">(</w:t>
      </w:r>
      <w:r>
        <w:rPr>
          <w:rStyle w:val="StringTok"/>
        </w:rPr>
        <w:t xml:space="preserve">"Oceanus Analysis Dashboard"</w:t>
      </w:r>
      <w:r>
        <w:rPr>
          <w:rStyle w:val="NormalTok"/>
        </w:rPr>
        <w:t xml:space="preserve">, </w:t>
      </w:r>
      <w:r>
        <w:rPr>
          <w:rStyle w:val="AttributeTok"/>
        </w:rPr>
        <w:t xml:space="preserve">style =</w:t>
      </w:r>
      <w:r>
        <w:rPr>
          <w:rStyle w:val="NormalTok"/>
        </w:rPr>
        <w:t xml:space="preserve"> </w:t>
      </w:r>
      <w:r>
        <w:rPr>
          <w:rStyle w:val="StringTok"/>
        </w:rPr>
        <w:t xml:space="preserve">"font-size: 20px;"</w:t>
      </w:r>
      <w:r>
        <w:rPr>
          <w:rStyle w:val="NormalTok"/>
        </w:rPr>
        <w:t xml:space="preserve">)),</w:t>
      </w:r>
      <w:r>
        <w:br/>
      </w:r>
      <w:r>
        <w:rPr>
          <w:rStyle w:val="NormalTok"/>
        </w:rPr>
        <w:t xml:space="preserve">  </w:t>
      </w:r>
      <w:r>
        <w:rPr>
          <w:rStyle w:val="FunctionTok"/>
        </w:rPr>
        <w:t xml:space="preserve">dashboardSidebar</w:t>
      </w:r>
      <w:r>
        <w:rPr>
          <w:rStyle w:val="NormalTok"/>
        </w:rPr>
        <w:t xml:space="preserve">(</w:t>
      </w:r>
      <w:r>
        <w:br/>
      </w:r>
      <w:r>
        <w:rPr>
          <w:rStyle w:val="NormalTok"/>
        </w:rPr>
        <w:t xml:space="preserve">    </w:t>
      </w:r>
      <w:r>
        <w:rPr>
          <w:rStyle w:val="FunctionTok"/>
        </w:rPr>
        <w:t xml:space="preserve">sidebarMenu</w:t>
      </w:r>
      <w:r>
        <w:rPr>
          <w:rStyle w:val="NormalTok"/>
        </w:rPr>
        <w:t xml:space="preserve">(</w:t>
      </w:r>
      <w:r>
        <w:br/>
      </w:r>
      <w:r>
        <w:rPr>
          <w:rStyle w:val="NormalTok"/>
        </w:rPr>
        <w:t xml:space="preserve">      </w:t>
      </w:r>
      <w:r>
        <w:rPr>
          <w:rStyle w:val="FunctionTok"/>
        </w:rPr>
        <w:t xml:space="preserve">menuItem</w:t>
      </w:r>
      <w:r>
        <w:rPr>
          <w:rStyle w:val="NormalTok"/>
        </w:rPr>
        <w:t xml:space="preserve">(</w:t>
      </w:r>
      <w:r>
        <w:rPr>
          <w:rStyle w:val="StringTok"/>
        </w:rPr>
        <w:t xml:space="preserve">"Data Analysis &amp; Insights"</w:t>
      </w:r>
      <w:r>
        <w:rPr>
          <w:rStyle w:val="NormalTok"/>
        </w:rPr>
        <w:t xml:space="preserve">, </w:t>
      </w:r>
      <w:r>
        <w:rPr>
          <w:rStyle w:val="AttributeTok"/>
        </w:rPr>
        <w:t xml:space="preserve">tabName =</w:t>
      </w:r>
      <w:r>
        <w:rPr>
          <w:rStyle w:val="NormalTok"/>
        </w:rPr>
        <w:t xml:space="preserve"> </w:t>
      </w:r>
      <w:r>
        <w:rPr>
          <w:rStyle w:val="StringTok"/>
        </w:rPr>
        <w:t xml:space="preserve">"insights"</w:t>
      </w:r>
      <w:r>
        <w:rPr>
          <w:rStyle w:val="NormalTok"/>
        </w:rPr>
        <w:t xml:space="preserve">, </w:t>
      </w:r>
      <w:r>
        <w:rPr>
          <w:rStyle w:val="AttributeTok"/>
        </w:rPr>
        <w:t xml:space="preserve">icon =</w:t>
      </w:r>
      <w:r>
        <w:rPr>
          <w:rStyle w:val="NormalTok"/>
        </w:rPr>
        <w:t xml:space="preserve"> </w:t>
      </w:r>
      <w:r>
        <w:rPr>
          <w:rStyle w:val="FunctionTok"/>
        </w:rPr>
        <w:t xml:space="preserve">icon</w:t>
      </w:r>
      <w:r>
        <w:rPr>
          <w:rStyle w:val="NormalTok"/>
        </w:rPr>
        <w:t xml:space="preserve">(</w:t>
      </w:r>
      <w:r>
        <w:rPr>
          <w:rStyle w:val="StringTok"/>
        </w:rPr>
        <w:t xml:space="preserve">"chart-bar"</w:t>
      </w:r>
      <w:r>
        <w:rPr>
          <w:rStyle w:val="NormalTok"/>
        </w:rPr>
        <w:t xml:space="preserve">)),</w:t>
      </w:r>
      <w:r>
        <w:br/>
      </w:r>
      <w:r>
        <w:rPr>
          <w:rStyle w:val="NormalTok"/>
        </w:rPr>
        <w:t xml:space="preserve">      </w:t>
      </w:r>
      <w:r>
        <w:rPr>
          <w:rStyle w:val="FunctionTok"/>
        </w:rPr>
        <w:t xml:space="preserve">menuItem</w:t>
      </w:r>
      <w:r>
        <w:rPr>
          <w:rStyle w:val="NormalTok"/>
        </w:rPr>
        <w:t xml:space="preserve">(</w:t>
      </w:r>
      <w:r>
        <w:rPr>
          <w:rStyle w:val="StringTok"/>
        </w:rPr>
        <w:t xml:space="preserve">"Dashboard"</w:t>
      </w:r>
      <w:r>
        <w:rPr>
          <w:rStyle w:val="NormalTok"/>
        </w:rPr>
        <w:t xml:space="preserve">, </w:t>
      </w:r>
      <w:r>
        <w:rPr>
          <w:rStyle w:val="AttributeTok"/>
        </w:rPr>
        <w:t xml:space="preserve">tabName =</w:t>
      </w:r>
      <w:r>
        <w:rPr>
          <w:rStyle w:val="NormalTok"/>
        </w:rPr>
        <w:t xml:space="preserve"> </w:t>
      </w:r>
      <w:r>
        <w:rPr>
          <w:rStyle w:val="StringTok"/>
        </w:rPr>
        <w:t xml:space="preserve">"dashboard"</w:t>
      </w:r>
      <w:r>
        <w:rPr>
          <w:rStyle w:val="NormalTok"/>
        </w:rPr>
        <w:t xml:space="preserve">, </w:t>
      </w:r>
      <w:r>
        <w:rPr>
          <w:rStyle w:val="AttributeTok"/>
        </w:rPr>
        <w:t xml:space="preserve">icon =</w:t>
      </w:r>
      <w:r>
        <w:rPr>
          <w:rStyle w:val="NormalTok"/>
        </w:rPr>
        <w:t xml:space="preserve"> </w:t>
      </w:r>
      <w:r>
        <w:rPr>
          <w:rStyle w:val="FunctionTok"/>
        </w:rPr>
        <w:t xml:space="preserve">icon</w:t>
      </w:r>
      <w:r>
        <w:rPr>
          <w:rStyle w:val="NormalTok"/>
        </w:rPr>
        <w:t xml:space="preserve">(</w:t>
      </w:r>
      <w:r>
        <w:rPr>
          <w:rStyle w:val="StringTok"/>
        </w:rPr>
        <w:t xml:space="preserve">"tachometer-alt"</w:t>
      </w:r>
      <w:r>
        <w:rPr>
          <w:rStyle w:val="NormalTok"/>
        </w:rPr>
        <w:t xml:space="preserve">)),</w:t>
      </w:r>
      <w:r>
        <w:br/>
      </w:r>
      <w:r>
        <w:rPr>
          <w:rStyle w:val="NormalTok"/>
        </w:rPr>
        <w:t xml:space="preserve">      </w:t>
      </w:r>
      <w:r>
        <w:rPr>
          <w:rStyle w:val="FunctionTok"/>
        </w:rPr>
        <w:t xml:space="preserve">checkboxGroupInput</w:t>
      </w:r>
      <w:r>
        <w:rPr>
          <w:rStyle w:val="NormalTok"/>
        </w:rPr>
        <w:t xml:space="preserve">(</w:t>
      </w:r>
      <w:r>
        <w:rPr>
          <w:rStyle w:val="StringTok"/>
        </w:rPr>
        <w:t xml:space="preserve">"selected_datasets"</w:t>
      </w:r>
      <w:r>
        <w:rPr>
          <w:rStyle w:val="NormalTok"/>
        </w:rPr>
        <w:t xml:space="preserve">, </w:t>
      </w:r>
      <w:r>
        <w:rPr>
          <w:rStyle w:val="StringTok"/>
        </w:rPr>
        <w:t xml:space="preserve">"Datasets (3 data sets) - multi select:"</w:t>
      </w:r>
      <w:r>
        <w:rPr>
          <w:rStyle w:val="NormalTok"/>
        </w:rPr>
        <w:t xml:space="preserve">, </w:t>
      </w:r>
      <w:r>
        <w:br/>
      </w:r>
      <w:r>
        <w:rPr>
          <w:rStyle w:val="NormalTok"/>
        </w:rPr>
        <w:t xml:space="preserve">                         </w:t>
      </w:r>
      <w:r>
        <w:rPr>
          <w:rStyle w:val="AttributeTok"/>
        </w:rPr>
        <w:t xml:space="preserve">choices =</w:t>
      </w:r>
      <w:r>
        <w:rPr>
          <w:rStyle w:val="NormalTok"/>
        </w:rPr>
        <w:t xml:space="preserve"> </w:t>
      </w:r>
      <w:r>
        <w:rPr>
          <w:rStyle w:val="FunctionTok"/>
        </w:rPr>
        <w:t xml:space="preserve">names</w:t>
      </w:r>
      <w:r>
        <w:rPr>
          <w:rStyle w:val="NormalTok"/>
        </w:rPr>
        <w:t xml:space="preserve">(datasets), </w:t>
      </w:r>
      <w:r>
        <w:rPr>
          <w:rStyle w:val="AttributeTok"/>
        </w:rPr>
        <w:t xml:space="preserve">selected =</w:t>
      </w:r>
      <w:r>
        <w:rPr>
          <w:rStyle w:val="NormalTok"/>
        </w:rPr>
        <w:t xml:space="preserve"> </w:t>
      </w:r>
      <w:r>
        <w:rPr>
          <w:rStyle w:val="FunctionTok"/>
        </w:rPr>
        <w:t xml:space="preserve">names</w:t>
      </w:r>
      <w:r>
        <w:rPr>
          <w:rStyle w:val="NormalTok"/>
        </w:rPr>
        <w:t xml:space="preserve">(datasets)),</w:t>
      </w:r>
      <w:r>
        <w:br/>
      </w:r>
      <w:r>
        <w:rPr>
          <w:rStyle w:val="NormalTok"/>
        </w:rPr>
        <w:t xml:space="preserve">      </w:t>
      </w:r>
      <w:r>
        <w:rPr>
          <w:rStyle w:val="FunctionTok"/>
        </w:rPr>
        <w:t xml:space="preserve">uiOutput</w:t>
      </w:r>
      <w:r>
        <w:rPr>
          <w:rStyle w:val="NormalTok"/>
        </w:rPr>
        <w:t xml:space="preserve">(</w:t>
      </w:r>
      <w:r>
        <w:rPr>
          <w:rStyle w:val="StringTok"/>
        </w:rPr>
        <w:t xml:space="preserve">"industry_ui"</w:t>
      </w:r>
      <w:r>
        <w:rPr>
          <w:rStyle w:val="NormalTok"/>
        </w:rPr>
        <w:t xml:space="preserve">),</w:t>
      </w:r>
      <w:r>
        <w:br/>
      </w:r>
      <w:r>
        <w:rPr>
          <w:rStyle w:val="NormalTok"/>
        </w:rPr>
        <w:t xml:space="preserve">      </w:t>
      </w:r>
      <w:r>
        <w:rPr>
          <w:rStyle w:val="FunctionTok"/>
        </w:rPr>
        <w:t xml:space="preserve">uiOutput</w:t>
      </w:r>
      <w:r>
        <w:rPr>
          <w:rStyle w:val="NormalTok"/>
        </w:rPr>
        <w:t xml:space="preserve">(</w:t>
      </w:r>
      <w:r>
        <w:rPr>
          <w:rStyle w:val="StringTok"/>
        </w:rPr>
        <w:t xml:space="preserve">"member_ui"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FunctionTok"/>
        </w:rPr>
        <w:t xml:space="preserve">dashboardBody</w:t>
      </w:r>
      <w:r>
        <w:rPr>
          <w:rStyle w:val="NormalTok"/>
        </w:rPr>
        <w:t xml:space="preserve">(</w:t>
      </w:r>
      <w:r>
        <w:br/>
      </w:r>
      <w:r>
        <w:rPr>
          <w:rStyle w:val="NormalTok"/>
        </w:rPr>
        <w:t xml:space="preserve">    tags</w:t>
      </w:r>
      <w:r>
        <w:rPr>
          <w:rStyle w:val="SpecialCharTok"/>
        </w:rPr>
        <w:t xml:space="preserve">$</w:t>
      </w:r>
      <w:r>
        <w:rPr>
          <w:rStyle w:val="FunctionTok"/>
        </w:rPr>
        <w:t xml:space="preserve">head</w:t>
      </w:r>
      <w:r>
        <w:rPr>
          <w:rStyle w:val="NormalTok"/>
        </w:rPr>
        <w:t xml:space="preserve">(tags</w:t>
      </w:r>
      <w:r>
        <w:rPr>
          <w:rStyle w:val="SpecialCharTok"/>
        </w:rPr>
        <w:t xml:space="preserve">$</w:t>
      </w:r>
      <w:r>
        <w:rPr>
          <w:rStyle w:val="FunctionTok"/>
        </w:rPr>
        <w:t xml:space="preserve">style</w:t>
      </w:r>
      <w:r>
        <w:rPr>
          <w:rStyle w:val="NormalTok"/>
        </w:rPr>
        <w:t xml:space="preserve">(</w:t>
      </w:r>
      <w:r>
        <w:rPr>
          <w:rStyle w:val="FunctionTok"/>
        </w:rPr>
        <w:t xml:space="preserve">HTML</w:t>
      </w:r>
      <w:r>
        <w:rPr>
          <w:rStyle w:val="NormalTok"/>
        </w:rPr>
        <w:t xml:space="preserve">(</w:t>
      </w:r>
      <w:r>
        <w:rPr>
          <w:rStyle w:val="StringTok"/>
        </w:rPr>
        <w:t xml:space="preserve">".content-wrapper { overflow-x: scroll; }"</w:t>
      </w:r>
      <w:r>
        <w:rPr>
          <w:rStyle w:val="NormalTok"/>
        </w:rPr>
        <w:t xml:space="preserve">))),</w:t>
      </w:r>
      <w:r>
        <w:br/>
      </w:r>
      <w:r>
        <w:rPr>
          <w:rStyle w:val="NormalTok"/>
        </w:rPr>
        <w:t xml:space="preserve">    </w:t>
      </w:r>
      <w:r>
        <w:rPr>
          <w:rStyle w:val="FunctionTok"/>
        </w:rPr>
        <w:t xml:space="preserve">tabItems</w:t>
      </w:r>
      <w:r>
        <w:rPr>
          <w:rStyle w:val="NormalTok"/>
        </w:rPr>
        <w:t xml:space="preserve">(</w:t>
      </w:r>
      <w:r>
        <w:br/>
      </w:r>
      <w:r>
        <w:rPr>
          <w:rStyle w:val="NormalTok"/>
        </w:rPr>
        <w:t xml:space="preserve">      </w:t>
      </w:r>
      <w:r>
        <w:rPr>
          <w:rStyle w:val="FunctionTok"/>
        </w:rPr>
        <w:t xml:space="preserve">tabItem</w:t>
      </w:r>
      <w:r>
        <w:rPr>
          <w:rStyle w:val="NormalTok"/>
        </w:rPr>
        <w:t xml:space="preserve">(</w:t>
      </w:r>
      <w:r>
        <w:rPr>
          <w:rStyle w:val="AttributeTok"/>
        </w:rPr>
        <w:t xml:space="preserve">tabName =</w:t>
      </w:r>
      <w:r>
        <w:rPr>
          <w:rStyle w:val="NormalTok"/>
        </w:rPr>
        <w:t xml:space="preserve"> </w:t>
      </w:r>
      <w:r>
        <w:rPr>
          <w:rStyle w:val="StringTok"/>
        </w:rPr>
        <w:t xml:space="preserve">"insights"</w:t>
      </w:r>
      <w:r>
        <w:rPr>
          <w:rStyle w:val="NormalTok"/>
        </w:rPr>
        <w:t xml:space="preserve">,</w:t>
      </w:r>
      <w:r>
        <w:br/>
      </w:r>
      <w:r>
        <w:rPr>
          <w:rStyle w:val="NormalTok"/>
        </w:rPr>
        <w:t xml:space="preserve">              </w:t>
      </w:r>
      <w:r>
        <w:rPr>
          <w:rStyle w:val="FunctionTok"/>
        </w:rPr>
        <w:t xml:space="preserve">fluidPage</w:t>
      </w:r>
      <w:r>
        <w:rPr>
          <w:rStyle w:val="NormalTok"/>
        </w:rPr>
        <w:t xml:space="preserve">(</w:t>
      </w:r>
      <w:r>
        <w:br/>
      </w:r>
      <w:r>
        <w:rPr>
          <w:rStyle w:val="NormalTok"/>
        </w:rPr>
        <w:t xml:space="preserve">                </w:t>
      </w:r>
      <w:r>
        <w:rPr>
          <w:rStyle w:val="FunctionTok"/>
        </w:rPr>
        <w:t xml:space="preserve">h2</w:t>
      </w:r>
      <w:r>
        <w:rPr>
          <w:rStyle w:val="NormalTok"/>
        </w:rPr>
        <w:t xml:space="preserve">(</w:t>
      </w:r>
      <w:r>
        <w:rPr>
          <w:rStyle w:val="StringTok"/>
        </w:rPr>
        <w:t xml:space="preserve">"Data Analysis &amp; Insights"</w:t>
      </w:r>
      <w:r>
        <w:rPr>
          <w:rStyle w:val="NormalTok"/>
        </w:rPr>
        <w:t xml:space="preserve">),</w:t>
      </w:r>
      <w:r>
        <w:br/>
      </w:r>
      <w:r>
        <w:rPr>
          <w:rStyle w:val="NormalTok"/>
        </w:rPr>
        <w:t xml:space="preserve">                </w:t>
      </w:r>
      <w:r>
        <w:rPr>
          <w:rStyle w:val="FunctionTok"/>
        </w:rPr>
        <w:t xml:space="preserve">fluidRow</w:t>
      </w:r>
      <w:r>
        <w:rPr>
          <w:rStyle w:val="NormalTok"/>
        </w:rPr>
        <w:t xml:space="preserve">(</w:t>
      </w:r>
      <w:r>
        <w:br/>
      </w:r>
      <w:r>
        <w:rPr>
          <w:rStyle w:val="NormalTok"/>
        </w:rPr>
        <w:t xml:space="preserve">                  </w:t>
      </w:r>
      <w:r>
        <w:rPr>
          <w:rStyle w:val="FunctionTok"/>
        </w:rPr>
        <w:t xml:space="preserve">box</w:t>
      </w:r>
      <w:r>
        <w:rPr>
          <w:rStyle w:val="NormalTok"/>
        </w:rPr>
        <w:t xml:space="preserve">(</w:t>
      </w:r>
      <w:r>
        <w:rPr>
          <w:rStyle w:val="AttributeTok"/>
        </w:rPr>
        <w:t xml:space="preserve">title =</w:t>
      </w:r>
      <w:r>
        <w:rPr>
          <w:rStyle w:val="NormalTok"/>
        </w:rPr>
        <w:t xml:space="preserve"> </w:t>
      </w:r>
      <w:r>
        <w:rPr>
          <w:rStyle w:val="StringTok"/>
        </w:rPr>
        <w:t xml:space="preserve">"Member Participation Count"</w:t>
      </w:r>
      <w:r>
        <w:rPr>
          <w:rStyle w:val="NormalTok"/>
        </w:rPr>
        <w:t xml:space="preserve">, </w:t>
      </w:r>
      <w:r>
        <w:rPr>
          <w:rStyle w:val="AttributeTok"/>
        </w:rPr>
        <w:t xml:space="preserve">width =</w:t>
      </w:r>
      <w:r>
        <w:rPr>
          <w:rStyle w:val="NormalTok"/>
        </w:rPr>
        <w:t xml:space="preserve"> </w:t>
      </w:r>
      <w:r>
        <w:rPr>
          <w:rStyle w:val="DecValTok"/>
        </w:rPr>
        <w:t xml:space="preserve">6</w:t>
      </w:r>
      <w:r>
        <w:rPr>
          <w:rStyle w:val="NormalTok"/>
        </w:rPr>
        <w:t xml:space="preserve">, </w:t>
      </w:r>
      <w:r>
        <w:rPr>
          <w:rStyle w:val="AttributeTok"/>
        </w:rPr>
        <w:t xml:space="preserve">height =</w:t>
      </w:r>
      <w:r>
        <w:rPr>
          <w:rStyle w:val="NormalTok"/>
        </w:rPr>
        <w:t xml:space="preserve"> </w:t>
      </w:r>
      <w:r>
        <w:rPr>
          <w:rStyle w:val="DecValTok"/>
        </w:rPr>
        <w:t xml:space="preserve">600</w:t>
      </w:r>
      <w:r>
        <w:rPr>
          <w:rStyle w:val="NormalTok"/>
        </w:rPr>
        <w:t xml:space="preserve">, </w:t>
      </w:r>
      <w:r>
        <w:rPr>
          <w:rStyle w:val="FunctionTok"/>
        </w:rPr>
        <w:t xml:space="preserve">plotOutput</w:t>
      </w:r>
      <w:r>
        <w:rPr>
          <w:rStyle w:val="NormalTok"/>
        </w:rPr>
        <w:t xml:space="preserve">(</w:t>
      </w:r>
      <w:r>
        <w:rPr>
          <w:rStyle w:val="StringTok"/>
        </w:rPr>
        <w:t xml:space="preserve">"participation_plot"</w:t>
      </w:r>
      <w:r>
        <w:rPr>
          <w:rStyle w:val="NormalTok"/>
        </w:rPr>
        <w:t xml:space="preserve">, </w:t>
      </w:r>
      <w:r>
        <w:rPr>
          <w:rStyle w:val="AttributeTok"/>
        </w:rPr>
        <w:t xml:space="preserve">height =</w:t>
      </w:r>
      <w:r>
        <w:rPr>
          <w:rStyle w:val="NormalTok"/>
        </w:rPr>
        <w:t xml:space="preserve"> </w:t>
      </w:r>
      <w:r>
        <w:rPr>
          <w:rStyle w:val="DecValTok"/>
        </w:rPr>
        <w:t xml:space="preserve">550</w:t>
      </w:r>
      <w:r>
        <w:rPr>
          <w:rStyle w:val="NormalTok"/>
        </w:rPr>
        <w:t xml:space="preserve">)),</w:t>
      </w:r>
      <w:r>
        <w:br/>
      </w:r>
      <w:r>
        <w:rPr>
          <w:rStyle w:val="NormalTok"/>
        </w:rPr>
        <w:t xml:space="preserve">                  </w:t>
      </w:r>
      <w:r>
        <w:rPr>
          <w:rStyle w:val="FunctionTok"/>
        </w:rPr>
        <w:t xml:space="preserve">box</w:t>
      </w:r>
      <w:r>
        <w:rPr>
          <w:rStyle w:val="NormalTok"/>
        </w:rPr>
        <w:t xml:space="preserve">(</w:t>
      </w:r>
      <w:r>
        <w:rPr>
          <w:rStyle w:val="AttributeTok"/>
        </w:rPr>
        <w:t xml:space="preserve">title =</w:t>
      </w:r>
      <w:r>
        <w:rPr>
          <w:rStyle w:val="NormalTok"/>
        </w:rPr>
        <w:t xml:space="preserve"> </w:t>
      </w:r>
      <w:r>
        <w:rPr>
          <w:rStyle w:val="StringTok"/>
        </w:rPr>
        <w:t xml:space="preserve">"Distribution of Topics by Dataset"</w:t>
      </w:r>
      <w:r>
        <w:rPr>
          <w:rStyle w:val="NormalTok"/>
        </w:rPr>
        <w:t xml:space="preserve">, </w:t>
      </w:r>
      <w:r>
        <w:rPr>
          <w:rStyle w:val="AttributeTok"/>
        </w:rPr>
        <w:t xml:space="preserve">width =</w:t>
      </w:r>
      <w:r>
        <w:rPr>
          <w:rStyle w:val="NormalTok"/>
        </w:rPr>
        <w:t xml:space="preserve"> </w:t>
      </w:r>
      <w:r>
        <w:rPr>
          <w:rStyle w:val="DecValTok"/>
        </w:rPr>
        <w:t xml:space="preserve">6</w:t>
      </w:r>
      <w:r>
        <w:rPr>
          <w:rStyle w:val="NormalTok"/>
        </w:rPr>
        <w:t xml:space="preserve">, </w:t>
      </w:r>
      <w:r>
        <w:rPr>
          <w:rStyle w:val="AttributeTok"/>
        </w:rPr>
        <w:t xml:space="preserve">height =</w:t>
      </w:r>
      <w:r>
        <w:rPr>
          <w:rStyle w:val="NormalTok"/>
        </w:rPr>
        <w:t xml:space="preserve"> </w:t>
      </w:r>
      <w:r>
        <w:rPr>
          <w:rStyle w:val="DecValTok"/>
        </w:rPr>
        <w:t xml:space="preserve">600</w:t>
      </w:r>
      <w:r>
        <w:rPr>
          <w:rStyle w:val="NormalTok"/>
        </w:rPr>
        <w:t xml:space="preserve">, </w:t>
      </w:r>
      <w:r>
        <w:rPr>
          <w:rStyle w:val="FunctionTok"/>
        </w:rPr>
        <w:t xml:space="preserve">plotOutput</w:t>
      </w:r>
      <w:r>
        <w:rPr>
          <w:rStyle w:val="NormalTok"/>
        </w:rPr>
        <w:t xml:space="preserve">(</w:t>
      </w:r>
      <w:r>
        <w:rPr>
          <w:rStyle w:val="StringTok"/>
        </w:rPr>
        <w:t xml:space="preserve">"topic_distribution_plot"</w:t>
      </w:r>
      <w:r>
        <w:rPr>
          <w:rStyle w:val="NormalTok"/>
        </w:rPr>
        <w:t xml:space="preserve">, </w:t>
      </w:r>
      <w:r>
        <w:rPr>
          <w:rStyle w:val="AttributeTok"/>
        </w:rPr>
        <w:t xml:space="preserve">height =</w:t>
      </w:r>
      <w:r>
        <w:rPr>
          <w:rStyle w:val="NormalTok"/>
        </w:rPr>
        <w:t xml:space="preserve"> </w:t>
      </w:r>
      <w:r>
        <w:rPr>
          <w:rStyle w:val="DecValTok"/>
        </w:rPr>
        <w:t xml:space="preserve">550</w:t>
      </w:r>
      <w:r>
        <w:rPr>
          <w:rStyle w:val="NormalTok"/>
        </w:rPr>
        <w:t xml:space="preserve">))</w:t>
      </w:r>
      <w:r>
        <w:br/>
      </w:r>
      <w:r>
        <w:rPr>
          <w:rStyle w:val="NormalTok"/>
        </w:rPr>
        <w:t xml:space="preserve">                ),</w:t>
      </w:r>
      <w:r>
        <w:br/>
      </w:r>
      <w:r>
        <w:rPr>
          <w:rStyle w:val="NormalTok"/>
        </w:rPr>
        <w:t xml:space="preserve">                </w:t>
      </w:r>
      <w:r>
        <w:rPr>
          <w:rStyle w:val="FunctionTok"/>
        </w:rPr>
        <w:t xml:space="preserve">fluidRow</w:t>
      </w:r>
      <w:r>
        <w:rPr>
          <w:rStyle w:val="NormalTok"/>
        </w:rPr>
        <w:t xml:space="preserve">(</w:t>
      </w:r>
      <w:r>
        <w:br/>
      </w:r>
      <w:r>
        <w:rPr>
          <w:rStyle w:val="NormalTok"/>
        </w:rPr>
        <w:t xml:space="preserve">                  </w:t>
      </w:r>
      <w:r>
        <w:rPr>
          <w:rStyle w:val="FunctionTok"/>
        </w:rPr>
        <w:t xml:space="preserve">box</w:t>
      </w:r>
      <w:r>
        <w:rPr>
          <w:rStyle w:val="NormalTok"/>
        </w:rPr>
        <w:t xml:space="preserve">(</w:t>
      </w:r>
      <w:r>
        <w:rPr>
          <w:rStyle w:val="AttributeTok"/>
        </w:rPr>
        <w:t xml:space="preserve">title =</w:t>
      </w:r>
      <w:r>
        <w:rPr>
          <w:rStyle w:val="NormalTok"/>
        </w:rPr>
        <w:t xml:space="preserve"> </w:t>
      </w:r>
      <w:r>
        <w:rPr>
          <w:rStyle w:val="StringTok"/>
        </w:rPr>
        <w:t xml:space="preserve">"Sentiment Distribution"</w:t>
      </w:r>
      <w:r>
        <w:rPr>
          <w:rStyle w:val="NormalTok"/>
        </w:rPr>
        <w:t xml:space="preserve">, </w:t>
      </w:r>
      <w:r>
        <w:rPr>
          <w:rStyle w:val="AttributeTok"/>
        </w:rPr>
        <w:t xml:space="preserve">width =</w:t>
      </w:r>
      <w:r>
        <w:rPr>
          <w:rStyle w:val="NormalTok"/>
        </w:rPr>
        <w:t xml:space="preserve"> </w:t>
      </w:r>
      <w:r>
        <w:rPr>
          <w:rStyle w:val="DecValTok"/>
        </w:rPr>
        <w:t xml:space="preserve">6</w:t>
      </w:r>
      <w:r>
        <w:rPr>
          <w:rStyle w:val="NormalTok"/>
        </w:rPr>
        <w:t xml:space="preserve">, </w:t>
      </w:r>
      <w:r>
        <w:rPr>
          <w:rStyle w:val="AttributeTok"/>
        </w:rPr>
        <w:t xml:space="preserve">height =</w:t>
      </w:r>
      <w:r>
        <w:rPr>
          <w:rStyle w:val="NormalTok"/>
        </w:rPr>
        <w:t xml:space="preserve"> </w:t>
      </w:r>
      <w:r>
        <w:rPr>
          <w:rStyle w:val="DecValTok"/>
        </w:rPr>
        <w:t xml:space="preserve">600</w:t>
      </w:r>
      <w:r>
        <w:rPr>
          <w:rStyle w:val="NormalTok"/>
        </w:rPr>
        <w:t xml:space="preserve">, </w:t>
      </w:r>
      <w:r>
        <w:rPr>
          <w:rStyle w:val="FunctionTok"/>
        </w:rPr>
        <w:t xml:space="preserve">plotOutput</w:t>
      </w:r>
      <w:r>
        <w:rPr>
          <w:rStyle w:val="NormalTok"/>
        </w:rPr>
        <w:t xml:space="preserve">(</w:t>
      </w:r>
      <w:r>
        <w:rPr>
          <w:rStyle w:val="StringTok"/>
        </w:rPr>
        <w:t xml:space="preserve">"sentiment_distribution_plot"</w:t>
      </w:r>
      <w:r>
        <w:rPr>
          <w:rStyle w:val="NormalTok"/>
        </w:rPr>
        <w:t xml:space="preserve">, </w:t>
      </w:r>
      <w:r>
        <w:rPr>
          <w:rStyle w:val="AttributeTok"/>
        </w:rPr>
        <w:t xml:space="preserve">height =</w:t>
      </w:r>
      <w:r>
        <w:rPr>
          <w:rStyle w:val="NormalTok"/>
        </w:rPr>
        <w:t xml:space="preserve"> </w:t>
      </w:r>
      <w:r>
        <w:rPr>
          <w:rStyle w:val="DecValTok"/>
        </w:rPr>
        <w:t xml:space="preserve">550</w:t>
      </w:r>
      <w:r>
        <w:rPr>
          <w:rStyle w:val="NormalTok"/>
        </w:rPr>
        <w:t xml:space="preserve">)),</w:t>
      </w:r>
      <w:r>
        <w:br/>
      </w:r>
      <w:r>
        <w:rPr>
          <w:rStyle w:val="NormalTok"/>
        </w:rPr>
        <w:t xml:space="preserve">                  </w:t>
      </w:r>
      <w:r>
        <w:rPr>
          <w:rStyle w:val="FunctionTok"/>
        </w:rPr>
        <w:t xml:space="preserve">box</w:t>
      </w:r>
      <w:r>
        <w:rPr>
          <w:rStyle w:val="NormalTok"/>
        </w:rPr>
        <w:t xml:space="preserve">(</w:t>
      </w:r>
      <w:r>
        <w:rPr>
          <w:rStyle w:val="AttributeTok"/>
        </w:rPr>
        <w:t xml:space="preserve">title =</w:t>
      </w:r>
      <w:r>
        <w:rPr>
          <w:rStyle w:val="NormalTok"/>
        </w:rPr>
        <w:t xml:space="preserve"> </w:t>
      </w:r>
      <w:r>
        <w:rPr>
          <w:rStyle w:val="StringTok"/>
        </w:rPr>
        <w:t xml:space="preserve">"Travel Destination Frequency"</w:t>
      </w:r>
      <w:r>
        <w:rPr>
          <w:rStyle w:val="NormalTok"/>
        </w:rPr>
        <w:t xml:space="preserve">, </w:t>
      </w:r>
      <w:r>
        <w:rPr>
          <w:rStyle w:val="AttributeTok"/>
        </w:rPr>
        <w:t xml:space="preserve">width =</w:t>
      </w:r>
      <w:r>
        <w:rPr>
          <w:rStyle w:val="NormalTok"/>
        </w:rPr>
        <w:t xml:space="preserve"> </w:t>
      </w:r>
      <w:r>
        <w:rPr>
          <w:rStyle w:val="DecValTok"/>
        </w:rPr>
        <w:t xml:space="preserve">6</w:t>
      </w:r>
      <w:r>
        <w:rPr>
          <w:rStyle w:val="NormalTok"/>
        </w:rPr>
        <w:t xml:space="preserve">, </w:t>
      </w:r>
      <w:r>
        <w:rPr>
          <w:rStyle w:val="AttributeTok"/>
        </w:rPr>
        <w:t xml:space="preserve">height =</w:t>
      </w:r>
      <w:r>
        <w:rPr>
          <w:rStyle w:val="NormalTok"/>
        </w:rPr>
        <w:t xml:space="preserve"> </w:t>
      </w:r>
      <w:r>
        <w:rPr>
          <w:rStyle w:val="DecValTok"/>
        </w:rPr>
        <w:t xml:space="preserve">600</w:t>
      </w:r>
      <w:r>
        <w:rPr>
          <w:rStyle w:val="NormalTok"/>
        </w:rPr>
        <w:t xml:space="preserve">, </w:t>
      </w:r>
      <w:r>
        <w:rPr>
          <w:rStyle w:val="FunctionTok"/>
        </w:rPr>
        <w:t xml:space="preserve">plotOutput</w:t>
      </w:r>
      <w:r>
        <w:rPr>
          <w:rStyle w:val="NormalTok"/>
        </w:rPr>
        <w:t xml:space="preserve">(</w:t>
      </w:r>
      <w:r>
        <w:rPr>
          <w:rStyle w:val="StringTok"/>
        </w:rPr>
        <w:t xml:space="preserve">"travel_frequency_plot"</w:t>
      </w:r>
      <w:r>
        <w:rPr>
          <w:rStyle w:val="NormalTok"/>
        </w:rPr>
        <w:t xml:space="preserve">, </w:t>
      </w:r>
      <w:r>
        <w:rPr>
          <w:rStyle w:val="AttributeTok"/>
        </w:rPr>
        <w:t xml:space="preserve">height =</w:t>
      </w:r>
      <w:r>
        <w:rPr>
          <w:rStyle w:val="NormalTok"/>
        </w:rPr>
        <w:t xml:space="preserve"> </w:t>
      </w:r>
      <w:r>
        <w:rPr>
          <w:rStyle w:val="DecValTok"/>
        </w:rPr>
        <w:t xml:space="preserve">550</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r>
        <w:rPr>
          <w:rStyle w:val="FunctionTok"/>
        </w:rPr>
        <w:t xml:space="preserve">tabItem</w:t>
      </w:r>
      <w:r>
        <w:rPr>
          <w:rStyle w:val="NormalTok"/>
        </w:rPr>
        <w:t xml:space="preserve">(</w:t>
      </w:r>
      <w:r>
        <w:rPr>
          <w:rStyle w:val="AttributeTok"/>
        </w:rPr>
        <w:t xml:space="preserve">tabName =</w:t>
      </w:r>
      <w:r>
        <w:rPr>
          <w:rStyle w:val="NormalTok"/>
        </w:rPr>
        <w:t xml:space="preserve"> </w:t>
      </w:r>
      <w:r>
        <w:rPr>
          <w:rStyle w:val="StringTok"/>
        </w:rPr>
        <w:t xml:space="preserve">"dashboard"</w:t>
      </w:r>
      <w:r>
        <w:rPr>
          <w:rStyle w:val="NormalTok"/>
        </w:rPr>
        <w:t xml:space="preserve">,</w:t>
      </w:r>
      <w:r>
        <w:br/>
      </w:r>
      <w:r>
        <w:rPr>
          <w:rStyle w:val="NormalTok"/>
        </w:rPr>
        <w:t xml:space="preserve">              </w:t>
      </w:r>
      <w:r>
        <w:rPr>
          <w:rStyle w:val="FunctionTok"/>
        </w:rPr>
        <w:t xml:space="preserve">fluidPage</w:t>
      </w:r>
      <w:r>
        <w:rPr>
          <w:rStyle w:val="NormalTok"/>
        </w:rPr>
        <w:t xml:space="preserve">(</w:t>
      </w:r>
      <w:r>
        <w:br/>
      </w:r>
      <w:r>
        <w:rPr>
          <w:rStyle w:val="NormalTok"/>
        </w:rPr>
        <w:t xml:space="preserve">                </w:t>
      </w:r>
      <w:r>
        <w:rPr>
          <w:rStyle w:val="FunctionTok"/>
        </w:rPr>
        <w:t xml:space="preserve">h2</w:t>
      </w:r>
      <w:r>
        <w:rPr>
          <w:rStyle w:val="NormalTok"/>
        </w:rPr>
        <w:t xml:space="preserve">(</w:t>
      </w:r>
      <w:r>
        <w:rPr>
          <w:rStyle w:val="StringTok"/>
        </w:rPr>
        <w:t xml:space="preserve">"Dashboard"</w:t>
      </w:r>
      <w:r>
        <w:rPr>
          <w:rStyle w:val="NormalTok"/>
        </w:rPr>
        <w:t xml:space="preserve">),</w:t>
      </w:r>
      <w:r>
        <w:br/>
      </w:r>
      <w:r>
        <w:rPr>
          <w:rStyle w:val="NormalTok"/>
        </w:rPr>
        <w:t xml:space="preserve">                </w:t>
      </w:r>
      <w:r>
        <w:rPr>
          <w:rStyle w:val="FunctionTok"/>
        </w:rPr>
        <w:t xml:space="preserve">fluidRow</w:t>
      </w:r>
      <w:r>
        <w:rPr>
          <w:rStyle w:val="NormalTok"/>
        </w:rPr>
        <w:t xml:space="preserve">(</w:t>
      </w:r>
      <w:r>
        <w:br/>
      </w:r>
      <w:r>
        <w:rPr>
          <w:rStyle w:val="NormalTok"/>
        </w:rPr>
        <w:t xml:space="preserve">                  </w:t>
      </w:r>
      <w:r>
        <w:rPr>
          <w:rStyle w:val="FunctionTok"/>
        </w:rPr>
        <w:t xml:space="preserve">column</w:t>
      </w:r>
      <w:r>
        <w:rPr>
          <w:rStyle w:val="NormalTok"/>
        </w:rPr>
        <w:t xml:space="preserve">(</w:t>
      </w:r>
      <w:r>
        <w:rPr>
          <w:rStyle w:val="AttributeTok"/>
        </w:rPr>
        <w:t xml:space="preserve">width =</w:t>
      </w:r>
      <w:r>
        <w:rPr>
          <w:rStyle w:val="NormalTok"/>
        </w:rPr>
        <w:t xml:space="preserve"> </w:t>
      </w:r>
      <w:r>
        <w:rPr>
          <w:rStyle w:val="DecValTok"/>
        </w:rPr>
        <w:t xml:space="preserve">6</w:t>
      </w:r>
      <w:r>
        <w:rPr>
          <w:rStyle w:val="NormalTok"/>
        </w:rPr>
        <w:t xml:space="preserve">,</w:t>
      </w:r>
      <w:r>
        <w:br/>
      </w:r>
      <w:r>
        <w:rPr>
          <w:rStyle w:val="NormalTok"/>
        </w:rPr>
        <w:t xml:space="preserve">                         </w:t>
      </w:r>
      <w:r>
        <w:rPr>
          <w:rStyle w:val="FunctionTok"/>
        </w:rPr>
        <w:t xml:space="preserve">box</w:t>
      </w:r>
      <w:r>
        <w:rPr>
          <w:rStyle w:val="NormalTok"/>
        </w:rPr>
        <w:t xml:space="preserve">(</w:t>
      </w:r>
      <w:r>
        <w:rPr>
          <w:rStyle w:val="AttributeTok"/>
        </w:rPr>
        <w:t xml:space="preserve">title =</w:t>
      </w:r>
      <w:r>
        <w:rPr>
          <w:rStyle w:val="NormalTok"/>
        </w:rPr>
        <w:t xml:space="preserve"> </w:t>
      </w:r>
      <w:r>
        <w:rPr>
          <w:rStyle w:val="StringTok"/>
        </w:rPr>
        <w:t xml:space="preserve">"Network Analysis of Members, Topics and Plans"</w:t>
      </w:r>
      <w:r>
        <w:rPr>
          <w:rStyle w:val="NormalTok"/>
        </w:rPr>
        <w:t xml:space="preserve">, </w:t>
      </w:r>
      <w:r>
        <w:rPr>
          <w:rStyle w:val="AttributeTok"/>
        </w:rPr>
        <w:t xml:space="preserve">width =</w:t>
      </w:r>
      <w:r>
        <w:rPr>
          <w:rStyle w:val="NormalTok"/>
        </w:rPr>
        <w:t xml:space="preserve"> </w:t>
      </w:r>
      <w:r>
        <w:rPr>
          <w:rStyle w:val="DecValTok"/>
        </w:rPr>
        <w:t xml:space="preserve">12</w:t>
      </w:r>
      <w:r>
        <w:rPr>
          <w:rStyle w:val="NormalTok"/>
        </w:rPr>
        <w:t xml:space="preserve">, </w:t>
      </w:r>
      <w:r>
        <w:rPr>
          <w:rStyle w:val="AttributeTok"/>
        </w:rPr>
        <w:t xml:space="preserve">height =</w:t>
      </w:r>
      <w:r>
        <w:rPr>
          <w:rStyle w:val="NormalTok"/>
        </w:rPr>
        <w:t xml:space="preserve"> </w:t>
      </w:r>
      <w:r>
        <w:rPr>
          <w:rStyle w:val="DecValTok"/>
        </w:rPr>
        <w:t xml:space="preserve">600</w:t>
      </w:r>
      <w:r>
        <w:rPr>
          <w:rStyle w:val="NormalTok"/>
        </w:rPr>
        <w:t xml:space="preserve">, </w:t>
      </w:r>
      <w:r>
        <w:rPr>
          <w:rStyle w:val="FunctionTok"/>
        </w:rPr>
        <w:t xml:space="preserve">visNetworkOutput</w:t>
      </w:r>
      <w:r>
        <w:rPr>
          <w:rStyle w:val="NormalTok"/>
        </w:rPr>
        <w:t xml:space="preserve">(</w:t>
      </w:r>
      <w:r>
        <w:rPr>
          <w:rStyle w:val="StringTok"/>
        </w:rPr>
        <w:t xml:space="preserve">"network_plot"</w:t>
      </w:r>
      <w:r>
        <w:rPr>
          <w:rStyle w:val="NormalTok"/>
        </w:rPr>
        <w:t xml:space="preserve">, </w:t>
      </w:r>
      <w:r>
        <w:rPr>
          <w:rStyle w:val="AttributeTok"/>
        </w:rPr>
        <w:t xml:space="preserve">height =</w:t>
      </w:r>
      <w:r>
        <w:rPr>
          <w:rStyle w:val="NormalTok"/>
        </w:rPr>
        <w:t xml:space="preserve"> </w:t>
      </w:r>
      <w:r>
        <w:rPr>
          <w:rStyle w:val="DecValTok"/>
        </w:rPr>
        <w:t xml:space="preserve">550</w:t>
      </w:r>
      <w:r>
        <w:rPr>
          <w:rStyle w:val="NormalTok"/>
        </w:rPr>
        <w:t xml:space="preserve">)),</w:t>
      </w:r>
      <w:r>
        <w:br/>
      </w:r>
      <w:r>
        <w:rPr>
          <w:rStyle w:val="NormalTok"/>
        </w:rPr>
        <w:t xml:space="preserve">                         </w:t>
      </w:r>
      <w:r>
        <w:rPr>
          <w:rStyle w:val="FunctionTok"/>
        </w:rPr>
        <w:t xml:space="preserve">box</w:t>
      </w:r>
      <w:r>
        <w:rPr>
          <w:rStyle w:val="NormalTok"/>
        </w:rPr>
        <w:t xml:space="preserve">(</w:t>
      </w:r>
      <w:r>
        <w:rPr>
          <w:rStyle w:val="AttributeTok"/>
        </w:rPr>
        <w:t xml:space="preserve">title =</w:t>
      </w:r>
      <w:r>
        <w:rPr>
          <w:rStyle w:val="NormalTok"/>
        </w:rPr>
        <w:t xml:space="preserve"> </w:t>
      </w:r>
      <w:r>
        <w:rPr>
          <w:rStyle w:val="StringTok"/>
        </w:rPr>
        <w:t xml:space="preserve">"Geographic Analysis of Travel Patterns"</w:t>
      </w:r>
      <w:r>
        <w:rPr>
          <w:rStyle w:val="NormalTok"/>
        </w:rPr>
        <w:t xml:space="preserve">, </w:t>
      </w:r>
      <w:r>
        <w:rPr>
          <w:rStyle w:val="AttributeTok"/>
        </w:rPr>
        <w:t xml:space="preserve">width =</w:t>
      </w:r>
      <w:r>
        <w:rPr>
          <w:rStyle w:val="NormalTok"/>
        </w:rPr>
        <w:t xml:space="preserve"> </w:t>
      </w:r>
      <w:r>
        <w:rPr>
          <w:rStyle w:val="DecValTok"/>
        </w:rPr>
        <w:t xml:space="preserve">12</w:t>
      </w:r>
      <w:r>
        <w:rPr>
          <w:rStyle w:val="NormalTok"/>
        </w:rPr>
        <w:t xml:space="preserve">, </w:t>
      </w:r>
      <w:r>
        <w:rPr>
          <w:rStyle w:val="AttributeTok"/>
        </w:rPr>
        <w:t xml:space="preserve">height =</w:t>
      </w:r>
      <w:r>
        <w:rPr>
          <w:rStyle w:val="NormalTok"/>
        </w:rPr>
        <w:t xml:space="preserve"> </w:t>
      </w:r>
      <w:r>
        <w:rPr>
          <w:rStyle w:val="DecValTok"/>
        </w:rPr>
        <w:t xml:space="preserve">600</w:t>
      </w:r>
      <w:r>
        <w:rPr>
          <w:rStyle w:val="NormalTok"/>
        </w:rPr>
        <w:t xml:space="preserve">, </w:t>
      </w:r>
      <w:r>
        <w:rPr>
          <w:rStyle w:val="FunctionTok"/>
        </w:rPr>
        <w:t xml:space="preserve">leafletOutput</w:t>
      </w:r>
      <w:r>
        <w:rPr>
          <w:rStyle w:val="NormalTok"/>
        </w:rPr>
        <w:t xml:space="preserve">(</w:t>
      </w:r>
      <w:r>
        <w:rPr>
          <w:rStyle w:val="StringTok"/>
        </w:rPr>
        <w:t xml:space="preserve">"map_plot"</w:t>
      </w:r>
      <w:r>
        <w:rPr>
          <w:rStyle w:val="NormalTok"/>
        </w:rPr>
        <w:t xml:space="preserve">, </w:t>
      </w:r>
      <w:r>
        <w:rPr>
          <w:rStyle w:val="AttributeTok"/>
        </w:rPr>
        <w:t xml:space="preserve">height =</w:t>
      </w:r>
      <w:r>
        <w:rPr>
          <w:rStyle w:val="NormalTok"/>
        </w:rPr>
        <w:t xml:space="preserve"> </w:t>
      </w:r>
      <w:r>
        <w:rPr>
          <w:rStyle w:val="DecValTok"/>
        </w:rPr>
        <w:t xml:space="preserve">550</w:t>
      </w:r>
      <w:r>
        <w:rPr>
          <w:rStyle w:val="NormalTok"/>
        </w:rPr>
        <w:t xml:space="preserve">))</w:t>
      </w:r>
      <w:r>
        <w:br/>
      </w:r>
      <w:r>
        <w:rPr>
          <w:rStyle w:val="NormalTok"/>
        </w:rPr>
        <w:t xml:space="preserve">                  ),</w:t>
      </w:r>
      <w:r>
        <w:br/>
      </w:r>
      <w:r>
        <w:rPr>
          <w:rStyle w:val="NormalTok"/>
        </w:rPr>
        <w:t xml:space="preserve">                  </w:t>
      </w:r>
      <w:r>
        <w:rPr>
          <w:rStyle w:val="FunctionTok"/>
        </w:rPr>
        <w:t xml:space="preserve">column</w:t>
      </w:r>
      <w:r>
        <w:rPr>
          <w:rStyle w:val="NormalTok"/>
        </w:rPr>
        <w:t xml:space="preserve">(</w:t>
      </w:r>
      <w:r>
        <w:rPr>
          <w:rStyle w:val="AttributeTok"/>
        </w:rPr>
        <w:t xml:space="preserve">width =</w:t>
      </w:r>
      <w:r>
        <w:rPr>
          <w:rStyle w:val="NormalTok"/>
        </w:rPr>
        <w:t xml:space="preserve"> </w:t>
      </w:r>
      <w:r>
        <w:rPr>
          <w:rStyle w:val="DecValTok"/>
        </w:rPr>
        <w:t xml:space="preserve">6</w:t>
      </w:r>
      <w:r>
        <w:rPr>
          <w:rStyle w:val="NormalTok"/>
        </w:rPr>
        <w:t xml:space="preserve">,</w:t>
      </w:r>
      <w:r>
        <w:br/>
      </w:r>
      <w:r>
        <w:rPr>
          <w:rStyle w:val="NormalTok"/>
        </w:rPr>
        <w:t xml:space="preserve">                         </w:t>
      </w:r>
      <w:r>
        <w:rPr>
          <w:rStyle w:val="FunctionTok"/>
        </w:rPr>
        <w:t xml:space="preserve">box</w:t>
      </w:r>
      <w:r>
        <w:rPr>
          <w:rStyle w:val="NormalTok"/>
        </w:rPr>
        <w:t xml:space="preserve">(</w:t>
      </w:r>
      <w:r>
        <w:rPr>
          <w:rStyle w:val="AttributeTok"/>
        </w:rPr>
        <w:t xml:space="preserve">title =</w:t>
      </w:r>
      <w:r>
        <w:rPr>
          <w:rStyle w:val="NormalTok"/>
        </w:rPr>
        <w:t xml:space="preserve"> </w:t>
      </w:r>
      <w:r>
        <w:rPr>
          <w:rStyle w:val="StringTok"/>
        </w:rPr>
        <w:t xml:space="preserve">"Sentiment Heatmap by Member and Industry"</w:t>
      </w:r>
      <w:r>
        <w:rPr>
          <w:rStyle w:val="NormalTok"/>
        </w:rPr>
        <w:t xml:space="preserve">, </w:t>
      </w:r>
      <w:r>
        <w:rPr>
          <w:rStyle w:val="AttributeTok"/>
        </w:rPr>
        <w:t xml:space="preserve">width =</w:t>
      </w:r>
      <w:r>
        <w:rPr>
          <w:rStyle w:val="NormalTok"/>
        </w:rPr>
        <w:t xml:space="preserve"> </w:t>
      </w:r>
      <w:r>
        <w:rPr>
          <w:rStyle w:val="DecValTok"/>
        </w:rPr>
        <w:t xml:space="preserve">12</w:t>
      </w:r>
      <w:r>
        <w:rPr>
          <w:rStyle w:val="NormalTok"/>
        </w:rPr>
        <w:t xml:space="preserve">, </w:t>
      </w:r>
      <w:r>
        <w:rPr>
          <w:rStyle w:val="AttributeTok"/>
        </w:rPr>
        <w:t xml:space="preserve">height =</w:t>
      </w:r>
      <w:r>
        <w:rPr>
          <w:rStyle w:val="NormalTok"/>
        </w:rPr>
        <w:t xml:space="preserve"> </w:t>
      </w:r>
      <w:r>
        <w:rPr>
          <w:rStyle w:val="DecValTok"/>
        </w:rPr>
        <w:t xml:space="preserve">1200</w:t>
      </w:r>
      <w:r>
        <w:rPr>
          <w:rStyle w:val="NormalTok"/>
        </w:rPr>
        <w:t xml:space="preserve">, </w:t>
      </w:r>
      <w:r>
        <w:rPr>
          <w:rStyle w:val="FunctionTok"/>
        </w:rPr>
        <w:t xml:space="preserve">plotOutput</w:t>
      </w:r>
      <w:r>
        <w:rPr>
          <w:rStyle w:val="NormalTok"/>
        </w:rPr>
        <w:t xml:space="preserve">(</w:t>
      </w:r>
      <w:r>
        <w:rPr>
          <w:rStyle w:val="StringTok"/>
        </w:rPr>
        <w:t xml:space="preserve">"heatmap_plot"</w:t>
      </w:r>
      <w:r>
        <w:rPr>
          <w:rStyle w:val="NormalTok"/>
        </w:rPr>
        <w:t xml:space="preserve">, </w:t>
      </w:r>
      <w:r>
        <w:rPr>
          <w:rStyle w:val="AttributeTok"/>
        </w:rPr>
        <w:t xml:space="preserve">height =</w:t>
      </w:r>
      <w:r>
        <w:rPr>
          <w:rStyle w:val="NormalTok"/>
        </w:rPr>
        <w:t xml:space="preserve"> </w:t>
      </w:r>
      <w:r>
        <w:rPr>
          <w:rStyle w:val="DecValTok"/>
        </w:rPr>
        <w:t xml:space="preserve">1150</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  )</w:t>
      </w:r>
      <w:r>
        <w:br/>
      </w:r>
      <w:r>
        <w:rPr>
          <w:rStyle w:val="NormalTok"/>
        </w:rPr>
        <w:t xml:space="preserve">)</w:t>
      </w:r>
      <w:r>
        <w:br/>
      </w:r>
      <w:r>
        <w:br/>
      </w:r>
      <w:r>
        <w:rPr>
          <w:rStyle w:val="NormalTok"/>
        </w:rPr>
        <w:t xml:space="preserve">server </w:t>
      </w:r>
      <w:r>
        <w:rPr>
          <w:rStyle w:val="OtherTok"/>
        </w:rPr>
        <w:t xml:space="preserve">&lt;-</w:t>
      </w:r>
      <w:r>
        <w:rPr>
          <w:rStyle w:val="NormalTok"/>
        </w:rPr>
        <w:t xml:space="preserve"> </w:t>
      </w:r>
      <w:r>
        <w:rPr>
          <w:rStyle w:val="ControlFlowTok"/>
        </w:rPr>
        <w:t xml:space="preserve">function</w:t>
      </w:r>
      <w:r>
        <w:rPr>
          <w:rStyle w:val="NormalTok"/>
        </w:rPr>
        <w:t xml:space="preserve">(input, output, session) {</w:t>
      </w:r>
      <w:r>
        <w:br/>
      </w:r>
      <w:r>
        <w:rPr>
          <w:rStyle w:val="NormalTok"/>
        </w:rPr>
        <w:t xml:space="preserve">  combined_data </w:t>
      </w:r>
      <w:r>
        <w:rPr>
          <w:rStyle w:val="OtherTok"/>
        </w:rPr>
        <w:t xml:space="preserve">&lt;-</w:t>
      </w:r>
      <w:r>
        <w:rPr>
          <w:rStyle w:val="NormalTok"/>
        </w:rPr>
        <w:t xml:space="preserve"> </w:t>
      </w:r>
      <w:r>
        <w:rPr>
          <w:rStyle w:val="FunctionTok"/>
        </w:rPr>
        <w:t xml:space="preserve">reactive</w:t>
      </w:r>
      <w:r>
        <w:rPr>
          <w:rStyle w:val="NormalTok"/>
        </w:rPr>
        <w:t xml:space="preserve">({</w:t>
      </w:r>
      <w:r>
        <w:br/>
      </w:r>
      <w:r>
        <w:rPr>
          <w:rStyle w:val="NormalTok"/>
        </w:rPr>
        <w:t xml:space="preserve">    </w:t>
      </w:r>
      <w:r>
        <w:rPr>
          <w:rStyle w:val="FunctionTok"/>
        </w:rPr>
        <w:t xml:space="preserve">req</w:t>
      </w:r>
      <w:r>
        <w:rPr>
          <w:rStyle w:val="NormalTok"/>
        </w:rPr>
        <w:t xml:space="preserve">(input</w:t>
      </w:r>
      <w:r>
        <w:rPr>
          <w:rStyle w:val="SpecialCharTok"/>
        </w:rPr>
        <w:t xml:space="preserve">$</w:t>
      </w:r>
      <w:r>
        <w:rPr>
          <w:rStyle w:val="NormalTok"/>
        </w:rPr>
        <w:t xml:space="preserve">selected_datasets)</w:t>
      </w:r>
      <w:r>
        <w:br/>
      </w:r>
      <w:r>
        <w:rPr>
          <w:rStyle w:val="NormalTok"/>
        </w:rPr>
        <w:t xml:space="preserve">    </w:t>
      </w:r>
      <w:r>
        <w:rPr>
          <w:rStyle w:val="FunctionTok"/>
        </w:rPr>
        <w:t xml:space="preserve">bind_rows</w:t>
      </w:r>
      <w:r>
        <w:rPr>
          <w:rStyle w:val="NormalTok"/>
        </w:rPr>
        <w:t xml:space="preserve">(</w:t>
      </w:r>
      <w:r>
        <w:rPr>
          <w:rStyle w:val="FunctionTok"/>
        </w:rPr>
        <w:t xml:space="preserve">lapply</w:t>
      </w:r>
      <w:r>
        <w:rPr>
          <w:rStyle w:val="NormalTok"/>
        </w:rPr>
        <w:t xml:space="preserve">(datasets[input</w:t>
      </w:r>
      <w:r>
        <w:rPr>
          <w:rStyle w:val="SpecialCharTok"/>
        </w:rPr>
        <w:t xml:space="preserve">$</w:t>
      </w:r>
      <w:r>
        <w:rPr>
          <w:rStyle w:val="NormalTok"/>
        </w:rPr>
        <w:t xml:space="preserve">selected_datasets], </w:t>
      </w:r>
      <w:r>
        <w:rPr>
          <w:rStyle w:val="ControlFlowTok"/>
        </w:rPr>
        <w:t xml:space="preserve">function</w:t>
      </w:r>
      <w:r>
        <w:rPr>
          <w:rStyle w:val="NormalTok"/>
        </w:rPr>
        <w:t xml:space="preserve">(d) {</w:t>
      </w:r>
      <w:r>
        <w:br/>
      </w:r>
      <w:r>
        <w:rPr>
          <w:rStyle w:val="NormalTok"/>
        </w:rPr>
        <w:t xml:space="preserve">      </w:t>
      </w:r>
      <w:r>
        <w:rPr>
          <w:rStyle w:val="FunctionTok"/>
        </w:rPr>
        <w:t xml:space="preserve">list</w:t>
      </w:r>
      <w:r>
        <w:rPr>
          <w:rStyle w:val="NormalTok"/>
        </w:rPr>
        <w:t xml:space="preserve">(</w:t>
      </w:r>
      <w:r>
        <w:rPr>
          <w:rStyle w:val="AttributeTok"/>
        </w:rPr>
        <w:t xml:space="preserve">nodes =</w:t>
      </w:r>
      <w:r>
        <w:rPr>
          <w:rStyle w:val="NormalTok"/>
        </w:rPr>
        <w:t xml:space="preserve"> </w:t>
      </w:r>
      <w:r>
        <w:rPr>
          <w:rStyle w:val="FunctionTok"/>
        </w:rPr>
        <w:t xml:space="preserve">as_tibble</w:t>
      </w:r>
      <w:r>
        <w:rPr>
          <w:rStyle w:val="NormalTok"/>
        </w:rPr>
        <w:t xml:space="preserve">(d</w:t>
      </w:r>
      <w:r>
        <w:rPr>
          <w:rStyle w:val="SpecialCharTok"/>
        </w:rPr>
        <w:t xml:space="preserve">$</w:t>
      </w:r>
      <w:r>
        <w:rPr>
          <w:rStyle w:val="NormalTok"/>
        </w:rPr>
        <w:t xml:space="preserve">nodes), </w:t>
      </w:r>
      <w:r>
        <w:rPr>
          <w:rStyle w:val="AttributeTok"/>
        </w:rPr>
        <w:t xml:space="preserve">edges =</w:t>
      </w:r>
      <w:r>
        <w:rPr>
          <w:rStyle w:val="NormalTok"/>
        </w:rPr>
        <w:t xml:space="preserve"> </w:t>
      </w:r>
      <w:r>
        <w:rPr>
          <w:rStyle w:val="FunctionTok"/>
        </w:rPr>
        <w:t xml:space="preserve">as_tibble</w:t>
      </w:r>
      <w:r>
        <w:rPr>
          <w:rStyle w:val="NormalTok"/>
        </w:rPr>
        <w:t xml:space="preserve">(d</w:t>
      </w:r>
      <w:r>
        <w:rPr>
          <w:rStyle w:val="SpecialCharTok"/>
        </w:rPr>
        <w:t xml:space="preserve">$</w:t>
      </w:r>
      <w:r>
        <w:rPr>
          <w:rStyle w:val="NormalTok"/>
        </w:rPr>
        <w:t xml:space="preserve">edges))</w:t>
      </w:r>
      <w:r>
        <w:br/>
      </w:r>
      <w:r>
        <w:rPr>
          <w:rStyle w:val="NormalTok"/>
        </w:rPr>
        <w:t xml:space="preserve">    }), </w:t>
      </w:r>
      <w:r>
        <w:rPr>
          <w:rStyle w:val="AttributeTok"/>
        </w:rPr>
        <w:t xml:space="preserve">.id =</w:t>
      </w:r>
      <w:r>
        <w:rPr>
          <w:rStyle w:val="NormalTok"/>
        </w:rPr>
        <w:t xml:space="preserve"> </w:t>
      </w:r>
      <w:r>
        <w:rPr>
          <w:rStyle w:val="StringTok"/>
        </w:rPr>
        <w:t xml:space="preserve">"source"</w:t>
      </w:r>
      <w:r>
        <w:rPr>
          <w:rStyle w:val="NormalTok"/>
        </w:rPr>
        <w:t xml:space="preserve">)</w:t>
      </w:r>
      <w:r>
        <w:br/>
      </w:r>
      <w:r>
        <w:rPr>
          <w:rStyle w:val="NormalTok"/>
        </w:rPr>
        <w:t xml:space="preserve">  })</w:t>
      </w:r>
      <w:r>
        <w:br/>
      </w:r>
      <w:r>
        <w:rPr>
          <w:rStyle w:val="NormalTok"/>
        </w:rPr>
        <w:t xml:space="preserve">  </w:t>
      </w:r>
      <w:r>
        <w:br/>
      </w:r>
      <w:r>
        <w:rPr>
          <w:rStyle w:val="NormalTok"/>
        </w:rPr>
        <w:t xml:space="preserve">  output</w:t>
      </w:r>
      <w:r>
        <w:rPr>
          <w:rStyle w:val="SpecialCharTok"/>
        </w:rPr>
        <w:t xml:space="preserve">$</w:t>
      </w:r>
      <w:r>
        <w:rPr>
          <w:rStyle w:val="NormalTok"/>
        </w:rPr>
        <w:t xml:space="preserve">industry_ui </w:t>
      </w:r>
      <w:r>
        <w:rPr>
          <w:rStyle w:val="OtherTok"/>
        </w:rPr>
        <w:t xml:space="preserve">&lt;-</w:t>
      </w:r>
      <w:r>
        <w:rPr>
          <w:rStyle w:val="NormalTok"/>
        </w:rPr>
        <w:t xml:space="preserve"> </w:t>
      </w:r>
      <w:r>
        <w:rPr>
          <w:rStyle w:val="FunctionTok"/>
        </w:rPr>
        <w:t xml:space="preserve">renderUI</w:t>
      </w:r>
      <w:r>
        <w:rPr>
          <w:rStyle w:val="NormalTok"/>
        </w:rPr>
        <w:t xml:space="preserve">({</w:t>
      </w:r>
      <w:r>
        <w:br/>
      </w:r>
      <w:r>
        <w:rPr>
          <w:rStyle w:val="NormalTok"/>
        </w:rPr>
        <w:t xml:space="preserve">    labels </w:t>
      </w:r>
      <w:r>
        <w:rPr>
          <w:rStyle w:val="OtherTok"/>
        </w:rPr>
        <w:t xml:space="preserve">&lt;-</w:t>
      </w:r>
      <w:r>
        <w:rPr>
          <w:rStyle w:val="NormalTok"/>
        </w:rPr>
        <w:t xml:space="preserve"> </w:t>
      </w:r>
      <w:r>
        <w:rPr>
          <w:rStyle w:val="FunctionTok"/>
        </w:rPr>
        <w:t xml:space="preserve">unique</w:t>
      </w:r>
      <w:r>
        <w:rPr>
          <w:rStyle w:val="NormalTok"/>
        </w:rPr>
        <w:t xml:space="preserve">(</w:t>
      </w:r>
      <w:r>
        <w:rPr>
          <w:rStyle w:val="FunctionTok"/>
        </w:rPr>
        <w:t xml:space="preserve">unlist</w:t>
      </w:r>
      <w:r>
        <w:rPr>
          <w:rStyle w:val="NormalTok"/>
        </w:rPr>
        <w:t xml:space="preserve">(</w:t>
      </w:r>
      <w:r>
        <w:rPr>
          <w:rStyle w:val="FunctionTok"/>
        </w:rPr>
        <w:t xml:space="preserve">lapply</w:t>
      </w:r>
      <w:r>
        <w:rPr>
          <w:rStyle w:val="NormalTok"/>
        </w:rPr>
        <w:t xml:space="preserve">(datasets[input</w:t>
      </w:r>
      <w:r>
        <w:rPr>
          <w:rStyle w:val="SpecialCharTok"/>
        </w:rPr>
        <w:t xml:space="preserve">$</w:t>
      </w:r>
      <w:r>
        <w:rPr>
          <w:rStyle w:val="NormalTok"/>
        </w:rPr>
        <w:t xml:space="preserve">selected_datasets], </w:t>
      </w:r>
      <w:r>
        <w:rPr>
          <w:rStyle w:val="ControlFlowTok"/>
        </w:rPr>
        <w:t xml:space="preserve">function</w:t>
      </w:r>
      <w:r>
        <w:rPr>
          <w:rStyle w:val="NormalTok"/>
        </w:rPr>
        <w:t xml:space="preserve">(d) d</w:t>
      </w:r>
      <w:r>
        <w:rPr>
          <w:rStyle w:val="SpecialCharTok"/>
        </w:rPr>
        <w:t xml:space="preserve">$</w:t>
      </w:r>
      <w:r>
        <w:rPr>
          <w:rStyle w:val="NormalTok"/>
        </w:rPr>
        <w:t xml:space="preserve">edges</w:t>
      </w:r>
      <w:r>
        <w:rPr>
          <w:rStyle w:val="SpecialCharTok"/>
        </w:rPr>
        <w:t xml:space="preserve">$</w:t>
      </w:r>
      <w:r>
        <w:rPr>
          <w:rStyle w:val="NormalTok"/>
        </w:rPr>
        <w:t xml:space="preserve">label)))</w:t>
      </w:r>
      <w:r>
        <w:br/>
      </w:r>
      <w:r>
        <w:rPr>
          <w:rStyle w:val="NormalTok"/>
        </w:rPr>
        <w:t xml:space="preserve">    classified </w:t>
      </w:r>
      <w:r>
        <w:rPr>
          <w:rStyle w:val="OtherTok"/>
        </w:rPr>
        <w:t xml:space="preserve">&lt;-</w:t>
      </w:r>
      <w:r>
        <w:rPr>
          <w:rStyle w:val="NormalTok"/>
        </w:rPr>
        <w:t xml:space="preserve"> </w:t>
      </w:r>
      <w:r>
        <w:rPr>
          <w:rStyle w:val="FunctionTok"/>
        </w:rPr>
        <w:t xml:space="preserve">sapply</w:t>
      </w:r>
      <w:r>
        <w:rPr>
          <w:rStyle w:val="NormalTok"/>
        </w:rPr>
        <w:t xml:space="preserve">(labels, classify_industry_from_label)</w:t>
      </w:r>
      <w:r>
        <w:br/>
      </w:r>
      <w:r>
        <w:rPr>
          <w:rStyle w:val="NormalTok"/>
        </w:rPr>
        <w:t xml:space="preserve">    </w:t>
      </w:r>
      <w:r>
        <w:rPr>
          <w:rStyle w:val="FunctionTok"/>
        </w:rPr>
        <w:t xml:space="preserve">checkboxGroupInput</w:t>
      </w:r>
      <w:r>
        <w:rPr>
          <w:rStyle w:val="NormalTok"/>
        </w:rPr>
        <w:t xml:space="preserve">(</w:t>
      </w:r>
      <w:r>
        <w:rPr>
          <w:rStyle w:val="StringTok"/>
        </w:rPr>
        <w:t xml:space="preserve">"industry_filter"</w:t>
      </w:r>
      <w:r>
        <w:rPr>
          <w:rStyle w:val="NormalTok"/>
        </w:rPr>
        <w:t xml:space="preserve">, </w:t>
      </w:r>
      <w:r>
        <w:rPr>
          <w:rStyle w:val="StringTok"/>
        </w:rPr>
        <w:t xml:space="preserve">"Industry - multi select:"</w:t>
      </w:r>
      <w:r>
        <w:rPr>
          <w:rStyle w:val="NormalTok"/>
        </w:rPr>
        <w:t xml:space="preserve">, </w:t>
      </w:r>
      <w:r>
        <w:rPr>
          <w:rStyle w:val="AttributeTok"/>
        </w:rPr>
        <w:t xml:space="preserve">choices =</w:t>
      </w:r>
      <w:r>
        <w:rPr>
          <w:rStyle w:val="NormalTok"/>
        </w:rPr>
        <w:t xml:space="preserve"> </w:t>
      </w:r>
      <w:r>
        <w:rPr>
          <w:rStyle w:val="FunctionTok"/>
        </w:rPr>
        <w:t xml:space="preserve">unique</w:t>
      </w:r>
      <w:r>
        <w:rPr>
          <w:rStyle w:val="NormalTok"/>
        </w:rPr>
        <w:t xml:space="preserve">(classified), </w:t>
      </w:r>
      <w:r>
        <w:rPr>
          <w:rStyle w:val="AttributeTok"/>
        </w:rPr>
        <w:t xml:space="preserve">selected =</w:t>
      </w:r>
      <w:r>
        <w:rPr>
          <w:rStyle w:val="NormalTok"/>
        </w:rPr>
        <w:t xml:space="preserve"> </w:t>
      </w:r>
      <w:r>
        <w:rPr>
          <w:rStyle w:val="FunctionTok"/>
        </w:rPr>
        <w:t xml:space="preserve">unique</w:t>
      </w:r>
      <w:r>
        <w:rPr>
          <w:rStyle w:val="NormalTok"/>
        </w:rPr>
        <w:t xml:space="preserve">(classified))</w:t>
      </w:r>
      <w:r>
        <w:br/>
      </w:r>
      <w:r>
        <w:rPr>
          <w:rStyle w:val="NormalTok"/>
        </w:rPr>
        <w:t xml:space="preserve">  })</w:t>
      </w:r>
      <w:r>
        <w:br/>
      </w:r>
      <w:r>
        <w:rPr>
          <w:rStyle w:val="NormalTok"/>
        </w:rPr>
        <w:t xml:space="preserve">  </w:t>
      </w:r>
      <w:r>
        <w:br/>
      </w:r>
      <w:r>
        <w:rPr>
          <w:rStyle w:val="NormalTok"/>
        </w:rPr>
        <w:t xml:space="preserve">  output</w:t>
      </w:r>
      <w:r>
        <w:rPr>
          <w:rStyle w:val="SpecialCharTok"/>
        </w:rPr>
        <w:t xml:space="preserve">$</w:t>
      </w:r>
      <w:r>
        <w:rPr>
          <w:rStyle w:val="NormalTok"/>
        </w:rPr>
        <w:t xml:space="preserve">member_ui </w:t>
      </w:r>
      <w:r>
        <w:rPr>
          <w:rStyle w:val="OtherTok"/>
        </w:rPr>
        <w:t xml:space="preserve">&lt;-</w:t>
      </w:r>
      <w:r>
        <w:rPr>
          <w:rStyle w:val="NormalTok"/>
        </w:rPr>
        <w:t xml:space="preserve"> </w:t>
      </w:r>
      <w:r>
        <w:rPr>
          <w:rStyle w:val="FunctionTok"/>
        </w:rPr>
        <w:t xml:space="preserve">renderUI</w:t>
      </w:r>
      <w:r>
        <w:rPr>
          <w:rStyle w:val="NormalTok"/>
        </w:rPr>
        <w:t xml:space="preserve">({</w:t>
      </w:r>
      <w:r>
        <w:br/>
      </w:r>
      <w:r>
        <w:rPr>
          <w:rStyle w:val="NormalTok"/>
        </w:rPr>
        <w:t xml:space="preserve">    all_members </w:t>
      </w:r>
      <w:r>
        <w:rPr>
          <w:rStyle w:val="OtherTok"/>
        </w:rPr>
        <w:t xml:space="preserve">&lt;-</w:t>
      </w:r>
      <w:r>
        <w:rPr>
          <w:rStyle w:val="NormalTok"/>
        </w:rPr>
        <w:t xml:space="preserve"> </w:t>
      </w:r>
      <w:r>
        <w:rPr>
          <w:rStyle w:val="FunctionTok"/>
        </w:rPr>
        <w:t xml:space="preserve">unique</w:t>
      </w:r>
      <w:r>
        <w:rPr>
          <w:rStyle w:val="NormalTok"/>
        </w:rPr>
        <w:t xml:space="preserve">(</w:t>
      </w:r>
      <w:r>
        <w:rPr>
          <w:rStyle w:val="FunctionTok"/>
        </w:rPr>
        <w:t xml:space="preserve">unlist</w:t>
      </w:r>
      <w:r>
        <w:rPr>
          <w:rStyle w:val="NormalTok"/>
        </w:rPr>
        <w:t xml:space="preserve">(</w:t>
      </w:r>
      <w:r>
        <w:rPr>
          <w:rStyle w:val="FunctionTok"/>
        </w:rPr>
        <w:t xml:space="preserve">lapply</w:t>
      </w:r>
      <w:r>
        <w:rPr>
          <w:rStyle w:val="NormalTok"/>
        </w:rPr>
        <w:t xml:space="preserve">(datasets[input</w:t>
      </w:r>
      <w:r>
        <w:rPr>
          <w:rStyle w:val="SpecialCharTok"/>
        </w:rPr>
        <w:t xml:space="preserve">$</w:t>
      </w:r>
      <w:r>
        <w:rPr>
          <w:rStyle w:val="NormalTok"/>
        </w:rPr>
        <w:t xml:space="preserve">selected_datasets], </w:t>
      </w:r>
      <w:r>
        <w:rPr>
          <w:rStyle w:val="ControlFlowTok"/>
        </w:rPr>
        <w:t xml:space="preserve">function</w:t>
      </w:r>
      <w:r>
        <w:rPr>
          <w:rStyle w:val="NormalTok"/>
        </w:rPr>
        <w:t xml:space="preserve">(d) {</w:t>
      </w:r>
      <w:r>
        <w:br/>
      </w:r>
      <w:r>
        <w:rPr>
          <w:rStyle w:val="NormalTok"/>
        </w:rPr>
        <w:t xml:space="preserve">      </w:t>
      </w:r>
      <w:r>
        <w:rPr>
          <w:rStyle w:val="FunctionTok"/>
        </w:rPr>
        <w:t xml:space="preserve">unique</w:t>
      </w:r>
      <w:r>
        <w:rPr>
          <w:rStyle w:val="NormalTok"/>
        </w:rPr>
        <w:t xml:space="preserve">(d</w:t>
      </w:r>
      <w:r>
        <w:rPr>
          <w:rStyle w:val="SpecialCharTok"/>
        </w:rPr>
        <w:t xml:space="preserve">$</w:t>
      </w:r>
      <w:r>
        <w:rPr>
          <w:rStyle w:val="NormalTok"/>
        </w:rPr>
        <w:t xml:space="preserve">nodes</w:t>
      </w:r>
      <w:r>
        <w:rPr>
          <w:rStyle w:val="SpecialCharTok"/>
        </w:rPr>
        <w:t xml:space="preserve">$</w:t>
      </w:r>
      <w:r>
        <w:rPr>
          <w:rStyle w:val="NormalTok"/>
        </w:rPr>
        <w:t xml:space="preserve">name[d</w:t>
      </w:r>
      <w:r>
        <w:rPr>
          <w:rStyle w:val="SpecialCharTok"/>
        </w:rPr>
        <w:t xml:space="preserve">$</w:t>
      </w:r>
      <w:r>
        <w:rPr>
          <w:rStyle w:val="NormalTok"/>
        </w:rPr>
        <w:t xml:space="preserve">nodes</w:t>
      </w:r>
      <w:r>
        <w:rPr>
          <w:rStyle w:val="SpecialCharTok"/>
        </w:rPr>
        <w:t xml:space="preserve">$</w:t>
      </w:r>
      <w:r>
        <w:rPr>
          <w:rStyle w:val="NormalTok"/>
        </w:rPr>
        <w:t xml:space="preserve">type </w:t>
      </w:r>
      <w:r>
        <w:rPr>
          <w:rStyle w:val="SpecialCharTok"/>
        </w:rPr>
        <w:t xml:space="preserve">==</w:t>
      </w:r>
      <w:r>
        <w:rPr>
          <w:rStyle w:val="NormalTok"/>
        </w:rPr>
        <w:t xml:space="preserve"> </w:t>
      </w:r>
      <w:r>
        <w:rPr>
          <w:rStyle w:val="StringTok"/>
        </w:rPr>
        <w:t xml:space="preserve">"entity.person"</w:t>
      </w:r>
      <w:r>
        <w:rPr>
          <w:rStyle w:val="NormalTok"/>
        </w:rPr>
        <w:t xml:space="preserve">])</w:t>
      </w:r>
      <w:r>
        <w:br/>
      </w:r>
      <w:r>
        <w:rPr>
          <w:rStyle w:val="NormalTok"/>
        </w:rPr>
        <w:t xml:space="preserve">    })))</w:t>
      </w:r>
      <w:r>
        <w:br/>
      </w:r>
      <w:r>
        <w:rPr>
          <w:rStyle w:val="NormalTok"/>
        </w:rPr>
        <w:t xml:space="preserve">    </w:t>
      </w:r>
      <w:r>
        <w:rPr>
          <w:rStyle w:val="FunctionTok"/>
        </w:rPr>
        <w:t xml:space="preserve">selectInput</w:t>
      </w:r>
      <w:r>
        <w:rPr>
          <w:rStyle w:val="NormalTok"/>
        </w:rPr>
        <w:t xml:space="preserve">(</w:t>
      </w:r>
      <w:r>
        <w:rPr>
          <w:rStyle w:val="StringTok"/>
        </w:rPr>
        <w:t xml:space="preserve">"member_filter"</w:t>
      </w:r>
      <w:r>
        <w:rPr>
          <w:rStyle w:val="NormalTok"/>
        </w:rPr>
        <w:t xml:space="preserve">, </w:t>
      </w:r>
      <w:r>
        <w:rPr>
          <w:rStyle w:val="StringTok"/>
        </w:rPr>
        <w:t xml:space="preserve">"COOTFFOO Member - MULTI select:"</w:t>
      </w:r>
      <w:r>
        <w:rPr>
          <w:rStyle w:val="NormalTok"/>
        </w:rPr>
        <w:t xml:space="preserve">, </w:t>
      </w:r>
      <w:r>
        <w:rPr>
          <w:rStyle w:val="AttributeTok"/>
        </w:rPr>
        <w:t xml:space="preserve">choices =</w:t>
      </w:r>
      <w:r>
        <w:rPr>
          <w:rStyle w:val="NormalTok"/>
        </w:rPr>
        <w:t xml:space="preserve"> all_members, </w:t>
      </w:r>
      <w:r>
        <w:rPr>
          <w:rStyle w:val="AttributeTok"/>
        </w:rPr>
        <w:t xml:space="preserve">selected =</w:t>
      </w:r>
      <w:r>
        <w:rPr>
          <w:rStyle w:val="NormalTok"/>
        </w:rPr>
        <w:t xml:space="preserve"> all_members, </w:t>
      </w:r>
      <w:r>
        <w:rPr>
          <w:rStyle w:val="AttributeTok"/>
        </w:rPr>
        <w:t xml:space="preserve">multiple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  </w:t>
      </w:r>
      <w:r>
        <w:br/>
      </w:r>
      <w:r>
        <w:rPr>
          <w:rStyle w:val="NormalTok"/>
        </w:rPr>
        <w:t xml:space="preserve">  output</w:t>
      </w:r>
      <w:r>
        <w:rPr>
          <w:rStyle w:val="SpecialCharTok"/>
        </w:rPr>
        <w:t xml:space="preserve">$</w:t>
      </w:r>
      <w:r>
        <w:rPr>
          <w:rStyle w:val="NormalTok"/>
        </w:rPr>
        <w:t xml:space="preserve">network_plot </w:t>
      </w:r>
      <w:r>
        <w:rPr>
          <w:rStyle w:val="OtherTok"/>
        </w:rPr>
        <w:t xml:space="preserve">&lt;-</w:t>
      </w:r>
      <w:r>
        <w:rPr>
          <w:rStyle w:val="NormalTok"/>
        </w:rPr>
        <w:t xml:space="preserve"> </w:t>
      </w:r>
      <w:r>
        <w:rPr>
          <w:rStyle w:val="FunctionTok"/>
        </w:rPr>
        <w:t xml:space="preserve">renderVisNetwork</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combined_data</w:t>
      </w:r>
      <w:r>
        <w:rPr>
          <w:rStyle w:val="NormalTok"/>
        </w:rPr>
        <w:t xml:space="preserve">()</w:t>
      </w:r>
      <w:r>
        <w:br/>
      </w:r>
      <w:r>
        <w:rPr>
          <w:rStyle w:val="NormalTok"/>
        </w:rPr>
        <w:t xml:space="preserve">    nodes </w:t>
      </w:r>
      <w:r>
        <w:rPr>
          <w:rStyle w:val="OtherTok"/>
        </w:rPr>
        <w:t xml:space="preserve">&lt;-</w:t>
      </w:r>
      <w:r>
        <w:rPr>
          <w:rStyle w:val="NormalTok"/>
        </w:rPr>
        <w:t xml:space="preserve"> </w:t>
      </w:r>
      <w:r>
        <w:rPr>
          <w:rStyle w:val="FunctionTok"/>
        </w:rPr>
        <w:t xml:space="preserve">bind_rows</w:t>
      </w:r>
      <w:r>
        <w:rPr>
          <w:rStyle w:val="NormalTok"/>
        </w:rPr>
        <w:t xml:space="preserve">(</w:t>
      </w:r>
      <w:r>
        <w:rPr>
          <w:rStyle w:val="FunctionTok"/>
        </w:rPr>
        <w:t xml:space="preserve">lapply</w:t>
      </w:r>
      <w:r>
        <w:rPr>
          <w:rStyle w:val="NormalTok"/>
        </w:rPr>
        <w:t xml:space="preserve">(datasets[input</w:t>
      </w:r>
      <w:r>
        <w:rPr>
          <w:rStyle w:val="SpecialCharTok"/>
        </w:rPr>
        <w:t xml:space="preserve">$</w:t>
      </w:r>
      <w:r>
        <w:rPr>
          <w:rStyle w:val="NormalTok"/>
        </w:rPr>
        <w:t xml:space="preserve">selected_datasets], </w:t>
      </w:r>
      <w:r>
        <w:rPr>
          <w:rStyle w:val="ControlFlowTok"/>
        </w:rPr>
        <w:t xml:space="preserve">function</w:t>
      </w:r>
      <w:r>
        <w:rPr>
          <w:rStyle w:val="NormalTok"/>
        </w:rPr>
        <w:t xml:space="preserve">(d) </w:t>
      </w:r>
      <w:r>
        <w:rPr>
          <w:rStyle w:val="FunctionTok"/>
        </w:rPr>
        <w:t xml:space="preserve">as_tibble</w:t>
      </w:r>
      <w:r>
        <w:rPr>
          <w:rStyle w:val="NormalTok"/>
        </w:rPr>
        <w:t xml:space="preserve">(d</w:t>
      </w:r>
      <w:r>
        <w:rPr>
          <w:rStyle w:val="SpecialCharTok"/>
        </w:rPr>
        <w:t xml:space="preserve">$</w:t>
      </w:r>
      <w:r>
        <w:rPr>
          <w:rStyle w:val="NormalTok"/>
        </w:rPr>
        <w:t xml:space="preserve">nodes))) </w:t>
      </w:r>
      <w:r>
        <w:rPr>
          <w:rStyle w:val="SpecialCharTok"/>
        </w:rPr>
        <w:t xml:space="preserve">%&gt;%</w:t>
      </w:r>
      <w:r>
        <w:rPr>
          <w:rStyle w:val="NormalTok"/>
        </w:rPr>
        <w:t xml:space="preserve"> </w:t>
      </w:r>
      <w:r>
        <w:rPr>
          <w:rStyle w:val="FunctionTok"/>
        </w:rPr>
        <w:t xml:space="preserve">distinct</w:t>
      </w:r>
      <w:r>
        <w:rPr>
          <w:rStyle w:val="NormalTok"/>
        </w:rPr>
        <w:t xml:space="preserve">(id, </w:t>
      </w:r>
      <w:r>
        <w:rPr>
          <w:rStyle w:val="AttributeTok"/>
        </w:rPr>
        <w:t xml:space="preserve">.keep_all =</w:t>
      </w:r>
      <w:r>
        <w:rPr>
          <w:rStyle w:val="NormalTok"/>
        </w:rPr>
        <w:t xml:space="preserve"> </w:t>
      </w:r>
      <w:r>
        <w:rPr>
          <w:rStyle w:val="ConstantTok"/>
        </w:rPr>
        <w:t xml:space="preserve">TRUE</w:t>
      </w:r>
      <w:r>
        <w:rPr>
          <w:rStyle w:val="NormalTok"/>
        </w:rPr>
        <w:t xml:space="preserve">)</w:t>
      </w:r>
      <w:r>
        <w:br/>
      </w:r>
      <w:r>
        <w:rPr>
          <w:rStyle w:val="NormalTok"/>
        </w:rPr>
        <w:t xml:space="preserve">    edges </w:t>
      </w:r>
      <w:r>
        <w:rPr>
          <w:rStyle w:val="OtherTok"/>
        </w:rPr>
        <w:t xml:space="preserve">&lt;-</w:t>
      </w:r>
      <w:r>
        <w:rPr>
          <w:rStyle w:val="NormalTok"/>
        </w:rPr>
        <w:t xml:space="preserve"> </w:t>
      </w:r>
      <w:r>
        <w:rPr>
          <w:rStyle w:val="FunctionTok"/>
        </w:rPr>
        <w:t xml:space="preserve">bind_rows</w:t>
      </w:r>
      <w:r>
        <w:rPr>
          <w:rStyle w:val="NormalTok"/>
        </w:rPr>
        <w:t xml:space="preserve">(</w:t>
      </w:r>
      <w:r>
        <w:rPr>
          <w:rStyle w:val="FunctionTok"/>
        </w:rPr>
        <w:t xml:space="preserve">lapply</w:t>
      </w:r>
      <w:r>
        <w:rPr>
          <w:rStyle w:val="NormalTok"/>
        </w:rPr>
        <w:t xml:space="preserve">(datasets[input</w:t>
      </w:r>
      <w:r>
        <w:rPr>
          <w:rStyle w:val="SpecialCharTok"/>
        </w:rPr>
        <w:t xml:space="preserve">$</w:t>
      </w:r>
      <w:r>
        <w:rPr>
          <w:rStyle w:val="NormalTok"/>
        </w:rPr>
        <w:t xml:space="preserve">selected_datasets], </w:t>
      </w:r>
      <w:r>
        <w:rPr>
          <w:rStyle w:val="ControlFlowTok"/>
        </w:rPr>
        <w:t xml:space="preserve">function</w:t>
      </w:r>
      <w:r>
        <w:rPr>
          <w:rStyle w:val="NormalTok"/>
        </w:rPr>
        <w:t xml:space="preserve">(d) </w:t>
      </w:r>
      <w:r>
        <w:rPr>
          <w:rStyle w:val="FunctionTok"/>
        </w:rPr>
        <w:t xml:space="preserve">as_tibble</w:t>
      </w:r>
      <w:r>
        <w:rPr>
          <w:rStyle w:val="NormalTok"/>
        </w:rPr>
        <w:t xml:space="preserve">(d</w:t>
      </w:r>
      <w:r>
        <w:rPr>
          <w:rStyle w:val="SpecialCharTok"/>
        </w:rPr>
        <w:t xml:space="preserve">$</w:t>
      </w:r>
      <w:r>
        <w:rPr>
          <w:rStyle w:val="NormalTok"/>
        </w:rPr>
        <w:t xml:space="preserve">edges)))</w:t>
      </w:r>
      <w:r>
        <w:br/>
      </w:r>
      <w:r>
        <w:rPr>
          <w:rStyle w:val="NormalTok"/>
        </w:rPr>
        <w:t xml:space="preserve">    </w:t>
      </w:r>
      <w:r>
        <w:br/>
      </w:r>
      <w:r>
        <w:rPr>
          <w:rStyle w:val="NormalTok"/>
        </w:rPr>
        <w:t xml:space="preserve">    </w:t>
      </w:r>
      <w:r>
        <w:rPr>
          <w:rStyle w:val="ControlFlowTok"/>
        </w:rPr>
        <w:t xml:space="preserve">if</w:t>
      </w:r>
      <w:r>
        <w:rPr>
          <w:rStyle w:val="NormalTok"/>
        </w:rPr>
        <w:t xml:space="preserve"> (</w:t>
      </w:r>
      <w:r>
        <w:rPr>
          <w:rStyle w:val="SpecialCharTok"/>
        </w:rPr>
        <w:t xml:space="preserve">!</w:t>
      </w:r>
      <w:r>
        <w:rPr>
          <w:rStyle w:val="FunctionTok"/>
        </w:rPr>
        <w:t xml:space="preserve">is.null</w:t>
      </w:r>
      <w:r>
        <w:rPr>
          <w:rStyle w:val="NormalTok"/>
        </w:rPr>
        <w:t xml:space="preserve">(input</w:t>
      </w:r>
      <w:r>
        <w:rPr>
          <w:rStyle w:val="SpecialCharTok"/>
        </w:rPr>
        <w:t xml:space="preserve">$</w:t>
      </w:r>
      <w:r>
        <w:rPr>
          <w:rStyle w:val="NormalTok"/>
        </w:rPr>
        <w:t xml:space="preserve">industry_filter)) {</w:t>
      </w:r>
      <w:r>
        <w:br/>
      </w:r>
      <w:r>
        <w:rPr>
          <w:rStyle w:val="NormalTok"/>
        </w:rPr>
        <w:t xml:space="preserve">      edges</w:t>
      </w:r>
      <w:r>
        <w:rPr>
          <w:rStyle w:val="SpecialCharTok"/>
        </w:rPr>
        <w:t xml:space="preserve">$</w:t>
      </w:r>
      <w:r>
        <w:rPr>
          <w:rStyle w:val="NormalTok"/>
        </w:rPr>
        <w:t xml:space="preserve">industry_class </w:t>
      </w:r>
      <w:r>
        <w:rPr>
          <w:rStyle w:val="OtherTok"/>
        </w:rPr>
        <w:t xml:space="preserve">&lt;-</w:t>
      </w:r>
      <w:r>
        <w:rPr>
          <w:rStyle w:val="NormalTok"/>
        </w:rPr>
        <w:t xml:space="preserve"> </w:t>
      </w:r>
      <w:r>
        <w:rPr>
          <w:rStyle w:val="FunctionTok"/>
        </w:rPr>
        <w:t xml:space="preserve">sapply</w:t>
      </w:r>
      <w:r>
        <w:rPr>
          <w:rStyle w:val="NormalTok"/>
        </w:rPr>
        <w:t xml:space="preserve">(edges</w:t>
      </w:r>
      <w:r>
        <w:rPr>
          <w:rStyle w:val="SpecialCharTok"/>
        </w:rPr>
        <w:t xml:space="preserve">$</w:t>
      </w:r>
      <w:r>
        <w:rPr>
          <w:rStyle w:val="NormalTok"/>
        </w:rPr>
        <w:t xml:space="preserve">label, classify_industry_from_label)</w:t>
      </w:r>
      <w:r>
        <w:br/>
      </w:r>
      <w:r>
        <w:rPr>
          <w:rStyle w:val="NormalTok"/>
        </w:rPr>
        <w:t xml:space="preserve">      edges </w:t>
      </w:r>
      <w:r>
        <w:rPr>
          <w:rStyle w:val="OtherTok"/>
        </w:rPr>
        <w:t xml:space="preserve">&lt;-</w:t>
      </w:r>
      <w:r>
        <w:rPr>
          <w:rStyle w:val="NormalTok"/>
        </w:rPr>
        <w:t xml:space="preserve"> edges </w:t>
      </w:r>
      <w:r>
        <w:rPr>
          <w:rStyle w:val="SpecialCharTok"/>
        </w:rPr>
        <w:t xml:space="preserve">%&gt;%</w:t>
      </w:r>
      <w:r>
        <w:rPr>
          <w:rStyle w:val="NormalTok"/>
        </w:rPr>
        <w:t xml:space="preserve"> </w:t>
      </w:r>
      <w:r>
        <w:rPr>
          <w:rStyle w:val="FunctionTok"/>
        </w:rPr>
        <w:t xml:space="preserve">filter</w:t>
      </w:r>
      <w:r>
        <w:rPr>
          <w:rStyle w:val="NormalTok"/>
        </w:rPr>
        <w:t xml:space="preserve">(industry_class </w:t>
      </w:r>
      <w:r>
        <w:rPr>
          <w:rStyle w:val="SpecialCharTok"/>
        </w:rPr>
        <w:t xml:space="preserve">%in%</w:t>
      </w:r>
      <w:r>
        <w:rPr>
          <w:rStyle w:val="NormalTok"/>
        </w:rPr>
        <w:t xml:space="preserve"> input</w:t>
      </w:r>
      <w:r>
        <w:rPr>
          <w:rStyle w:val="SpecialCharTok"/>
        </w:rPr>
        <w:t xml:space="preserve">$</w:t>
      </w:r>
      <w:r>
        <w:rPr>
          <w:rStyle w:val="NormalTok"/>
        </w:rPr>
        <w:t xml:space="preserve">industry_filter </w:t>
      </w:r>
      <w:r>
        <w:rPr>
          <w:rStyle w:val="SpecialCharTok"/>
        </w:rPr>
        <w:t xml:space="preserve">|</w:t>
      </w:r>
      <w:r>
        <w:rPr>
          <w:rStyle w:val="NormalTok"/>
        </w:rPr>
        <w:t xml:space="preserve"> </w:t>
      </w:r>
      <w:r>
        <w:rPr>
          <w:rStyle w:val="FunctionTok"/>
        </w:rPr>
        <w:t xml:space="preserve">is.na</w:t>
      </w:r>
      <w:r>
        <w:rPr>
          <w:rStyle w:val="NormalTok"/>
        </w:rPr>
        <w:t xml:space="preserve">(industry_class))</w:t>
      </w:r>
      <w:r>
        <w:br/>
      </w:r>
      <w:r>
        <w:rPr>
          <w:rStyle w:val="NormalTok"/>
        </w:rPr>
        <w:t xml:space="preserve">    }</w:t>
      </w:r>
      <w:r>
        <w:br/>
      </w:r>
      <w:r>
        <w:rPr>
          <w:rStyle w:val="NormalTok"/>
        </w:rPr>
        <w:t xml:space="preserve">    </w:t>
      </w:r>
      <w:r>
        <w:br/>
      </w:r>
      <w:r>
        <w:rPr>
          <w:rStyle w:val="NormalTok"/>
        </w:rPr>
        <w:t xml:space="preserve">    </w:t>
      </w:r>
      <w:r>
        <w:rPr>
          <w:rStyle w:val="ControlFlowTok"/>
        </w:rPr>
        <w:t xml:space="preserve">if</w:t>
      </w:r>
      <w:r>
        <w:rPr>
          <w:rStyle w:val="NormalTok"/>
        </w:rPr>
        <w:t xml:space="preserve"> (</w:t>
      </w:r>
      <w:r>
        <w:rPr>
          <w:rStyle w:val="SpecialCharTok"/>
        </w:rPr>
        <w:t xml:space="preserve">!</w:t>
      </w:r>
      <w:r>
        <w:rPr>
          <w:rStyle w:val="FunctionTok"/>
        </w:rPr>
        <w:t xml:space="preserve">is.null</w:t>
      </w:r>
      <w:r>
        <w:rPr>
          <w:rStyle w:val="NormalTok"/>
        </w:rPr>
        <w:t xml:space="preserve">(input</w:t>
      </w:r>
      <w:r>
        <w:rPr>
          <w:rStyle w:val="SpecialCharTok"/>
        </w:rPr>
        <w:t xml:space="preserve">$</w:t>
      </w:r>
      <w:r>
        <w:rPr>
          <w:rStyle w:val="NormalTok"/>
        </w:rPr>
        <w:t xml:space="preserve">member_filter)) {</w:t>
      </w:r>
      <w:r>
        <w:br/>
      </w:r>
      <w:r>
        <w:rPr>
          <w:rStyle w:val="NormalTok"/>
        </w:rPr>
        <w:t xml:space="preserve">      nodes </w:t>
      </w:r>
      <w:r>
        <w:rPr>
          <w:rStyle w:val="OtherTok"/>
        </w:rPr>
        <w:t xml:space="preserve">&lt;-</w:t>
      </w:r>
      <w:r>
        <w:rPr>
          <w:rStyle w:val="NormalTok"/>
        </w:rPr>
        <w:t xml:space="preserve"> nodes </w:t>
      </w:r>
      <w:r>
        <w:rPr>
          <w:rStyle w:val="SpecialCharTok"/>
        </w:rPr>
        <w:t xml:space="preserve">%&gt;%</w:t>
      </w:r>
      <w:r>
        <w:rPr>
          <w:rStyle w:val="NormalTok"/>
        </w:rPr>
        <w:t xml:space="preserve"> </w:t>
      </w:r>
      <w:r>
        <w:rPr>
          <w:rStyle w:val="FunctionTok"/>
        </w:rPr>
        <w:t xml:space="preserve">filter</w:t>
      </w:r>
      <w:r>
        <w:rPr>
          <w:rStyle w:val="NormalTok"/>
        </w:rPr>
        <w:t xml:space="preserve">(</w:t>
      </w:r>
      <w:r>
        <w:rPr>
          <w:rStyle w:val="SpecialCharTok"/>
        </w:rPr>
        <w:t xml:space="preserve">!</w:t>
      </w:r>
      <w:r>
        <w:rPr>
          <w:rStyle w:val="NormalTok"/>
        </w:rPr>
        <w:t xml:space="preserve">(type </w:t>
      </w:r>
      <w:r>
        <w:rPr>
          <w:rStyle w:val="SpecialCharTok"/>
        </w:rPr>
        <w:t xml:space="preserve">==</w:t>
      </w:r>
      <w:r>
        <w:rPr>
          <w:rStyle w:val="NormalTok"/>
        </w:rPr>
        <w:t xml:space="preserve"> </w:t>
      </w:r>
      <w:r>
        <w:rPr>
          <w:rStyle w:val="StringTok"/>
        </w:rPr>
        <w:t xml:space="preserve">"entity.person"</w:t>
      </w:r>
      <w:r>
        <w:rPr>
          <w:rStyle w:val="NormalTok"/>
        </w:rPr>
        <w:t xml:space="preserve">) </w:t>
      </w:r>
      <w:r>
        <w:rPr>
          <w:rStyle w:val="SpecialCharTok"/>
        </w:rPr>
        <w:t xml:space="preserve">|</w:t>
      </w:r>
      <w:r>
        <w:rPr>
          <w:rStyle w:val="NormalTok"/>
        </w:rPr>
        <w:t xml:space="preserve"> name </w:t>
      </w:r>
      <w:r>
        <w:rPr>
          <w:rStyle w:val="SpecialCharTok"/>
        </w:rPr>
        <w:t xml:space="preserve">%in%</w:t>
      </w:r>
      <w:r>
        <w:rPr>
          <w:rStyle w:val="NormalTok"/>
        </w:rPr>
        <w:t xml:space="preserve"> input</w:t>
      </w:r>
      <w:r>
        <w:rPr>
          <w:rStyle w:val="SpecialCharTok"/>
        </w:rPr>
        <w:t xml:space="preserve">$</w:t>
      </w:r>
      <w:r>
        <w:rPr>
          <w:rStyle w:val="NormalTok"/>
        </w:rPr>
        <w:t xml:space="preserve">member_filter)</w:t>
      </w:r>
      <w:r>
        <w:br/>
      </w:r>
      <w:r>
        <w:rPr>
          <w:rStyle w:val="NormalTok"/>
        </w:rPr>
        <w:t xml:space="preserve">    }</w:t>
      </w:r>
      <w:r>
        <w:br/>
      </w:r>
      <w:r>
        <w:rPr>
          <w:rStyle w:val="NormalTok"/>
        </w:rPr>
        <w:t xml:space="preserve">    </w:t>
      </w:r>
      <w:r>
        <w:br/>
      </w:r>
      <w:r>
        <w:rPr>
          <w:rStyle w:val="NormalTok"/>
        </w:rPr>
        <w:t xml:space="preserve">    </w:t>
      </w:r>
      <w:r>
        <w:rPr>
          <w:rStyle w:val="FunctionTok"/>
        </w:rPr>
        <w:t xml:space="preserve">visNetwork</w:t>
      </w:r>
      <w:r>
        <w:rPr>
          <w:rStyle w:val="NormalTok"/>
        </w:rPr>
        <w:t xml:space="preserve">(nodes, edges) </w:t>
      </w:r>
      <w:r>
        <w:rPr>
          <w:rStyle w:val="SpecialCharTok"/>
        </w:rPr>
        <w:t xml:space="preserve">%&gt;%</w:t>
      </w:r>
      <w:r>
        <w:rPr>
          <w:rStyle w:val="NormalTok"/>
        </w:rPr>
        <w:t xml:space="preserve"> </w:t>
      </w:r>
      <w:r>
        <w:rPr>
          <w:rStyle w:val="FunctionTok"/>
        </w:rPr>
        <w:t xml:space="preserve">visOptions</w:t>
      </w:r>
      <w:r>
        <w:rPr>
          <w:rStyle w:val="NormalTok"/>
        </w:rPr>
        <w:t xml:space="preserve">(</w:t>
      </w:r>
      <w:r>
        <w:rPr>
          <w:rStyle w:val="AttributeTok"/>
        </w:rPr>
        <w:t xml:space="preserve">highlightNearest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  </w:t>
      </w:r>
      <w:r>
        <w:br/>
      </w:r>
      <w:r>
        <w:rPr>
          <w:rStyle w:val="NormalTok"/>
        </w:rPr>
        <w:t xml:space="preserve">  output</w:t>
      </w:r>
      <w:r>
        <w:rPr>
          <w:rStyle w:val="SpecialCharTok"/>
        </w:rPr>
        <w:t xml:space="preserve">$</w:t>
      </w:r>
      <w:r>
        <w:rPr>
          <w:rStyle w:val="NormalTok"/>
        </w:rPr>
        <w:t xml:space="preserve">map_plot </w:t>
      </w:r>
      <w:r>
        <w:rPr>
          <w:rStyle w:val="OtherTok"/>
        </w:rPr>
        <w:t xml:space="preserve">&lt;-</w:t>
      </w:r>
      <w:r>
        <w:rPr>
          <w:rStyle w:val="NormalTok"/>
        </w:rPr>
        <w:t xml:space="preserve"> </w:t>
      </w:r>
      <w:r>
        <w:rPr>
          <w:rStyle w:val="FunctionTok"/>
        </w:rPr>
        <w:t xml:space="preserve">renderLeaflet</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combined_data</w:t>
      </w:r>
      <w:r>
        <w:rPr>
          <w:rStyle w:val="NormalTok"/>
        </w:rPr>
        <w:t xml:space="preserve">()</w:t>
      </w:r>
      <w:r>
        <w:br/>
      </w:r>
      <w:r>
        <w:rPr>
          <w:rStyle w:val="NormalTok"/>
        </w:rPr>
        <w:t xml:space="preserve">    travel_places </w:t>
      </w:r>
      <w:r>
        <w:rPr>
          <w:rStyle w:val="OtherTok"/>
        </w:rPr>
        <w:t xml:space="preserve">&lt;-</w:t>
      </w:r>
      <w:r>
        <w:rPr>
          <w:rStyle w:val="NormalTok"/>
        </w:rPr>
        <w:t xml:space="preserve"> data</w:t>
      </w:r>
      <w:r>
        <w:rPr>
          <w:rStyle w:val="SpecialCharTok"/>
        </w:rPr>
        <w:t xml:space="preserve">$</w:t>
      </w:r>
      <w:r>
        <w:rPr>
          <w:rStyle w:val="NormalTok"/>
        </w:rPr>
        <w:t xml:space="preserve">nodes </w:t>
      </w:r>
      <w:r>
        <w:rPr>
          <w:rStyle w:val="SpecialCharTok"/>
        </w:rPr>
        <w:t xml:space="preserve">%&gt;%</w:t>
      </w:r>
      <w:r>
        <w:rPr>
          <w:rStyle w:val="NormalTok"/>
        </w:rPr>
        <w:t xml:space="preserve"> </w:t>
      </w:r>
      <w:r>
        <w:rPr>
          <w:rStyle w:val="FunctionTok"/>
        </w:rPr>
        <w:t xml:space="preserve">filter</w:t>
      </w:r>
      <w:r>
        <w:rPr>
          <w:rStyle w:val="NormalTok"/>
        </w:rPr>
        <w:t xml:space="preserve">(type </w:t>
      </w:r>
      <w:r>
        <w:rPr>
          <w:rStyle w:val="SpecialCharTok"/>
        </w:rPr>
        <w:t xml:space="preserve">==</w:t>
      </w:r>
      <w:r>
        <w:rPr>
          <w:rStyle w:val="NormalTok"/>
        </w:rPr>
        <w:t xml:space="preserve"> </w:t>
      </w:r>
      <w:r>
        <w:rPr>
          <w:rStyle w:val="StringTok"/>
        </w:rPr>
        <w:t xml:space="preserve">"place"</w:t>
      </w:r>
      <w:r>
        <w:rPr>
          <w:rStyle w:val="NormalTok"/>
        </w:rPr>
        <w:t xml:space="preserve">)</w:t>
      </w:r>
      <w:r>
        <w:br/>
      </w:r>
      <w:r>
        <w:rPr>
          <w:rStyle w:val="NormalTok"/>
        </w:rPr>
        <w:t xml:space="preserve">    </w:t>
      </w:r>
      <w:r>
        <w:rPr>
          <w:rStyle w:val="FunctionTok"/>
        </w:rPr>
        <w:t xml:space="preserve">leaflet</w:t>
      </w:r>
      <w:r>
        <w:rPr>
          <w:rStyle w:val="NormalTok"/>
        </w:rPr>
        <w:t xml:space="preserve">(travel_places) </w:t>
      </w:r>
      <w:r>
        <w:rPr>
          <w:rStyle w:val="SpecialCharTok"/>
        </w:rPr>
        <w:t xml:space="preserve">%&gt;%</w:t>
      </w:r>
      <w:r>
        <w:br/>
      </w:r>
      <w:r>
        <w:rPr>
          <w:rStyle w:val="NormalTok"/>
        </w:rPr>
        <w:t xml:space="preserve">      </w:t>
      </w:r>
      <w:r>
        <w:rPr>
          <w:rStyle w:val="FunctionTok"/>
        </w:rPr>
        <w:t xml:space="preserve">addTiles</w:t>
      </w:r>
      <w:r>
        <w:rPr>
          <w:rStyle w:val="NormalTok"/>
        </w:rPr>
        <w:t xml:space="preserve">() </w:t>
      </w:r>
      <w:r>
        <w:rPr>
          <w:rStyle w:val="SpecialCharTok"/>
        </w:rPr>
        <w:t xml:space="preserve">%&gt;%</w:t>
      </w:r>
      <w:r>
        <w:br/>
      </w:r>
      <w:r>
        <w:rPr>
          <w:rStyle w:val="NormalTok"/>
        </w:rPr>
        <w:t xml:space="preserve">      </w:t>
      </w:r>
      <w:r>
        <w:rPr>
          <w:rStyle w:val="FunctionTok"/>
        </w:rPr>
        <w:t xml:space="preserve">addCircleMarkers</w:t>
      </w:r>
      <w:r>
        <w:rPr>
          <w:rStyle w:val="NormalTok"/>
        </w:rPr>
        <w:t xml:space="preserve">(</w:t>
      </w:r>
      <w:r>
        <w:rPr>
          <w:rStyle w:val="SpecialCharTok"/>
        </w:rPr>
        <w:t xml:space="preserve">~</w:t>
      </w:r>
      <w:r>
        <w:rPr>
          <w:rStyle w:val="NormalTok"/>
        </w:rPr>
        <w:t xml:space="preserve">lon, </w:t>
      </w:r>
      <w:r>
        <w:rPr>
          <w:rStyle w:val="SpecialCharTok"/>
        </w:rPr>
        <w:t xml:space="preserve">~</w:t>
      </w:r>
      <w:r>
        <w:rPr>
          <w:rStyle w:val="NormalTok"/>
        </w:rPr>
        <w:t xml:space="preserve">lat, </w:t>
      </w:r>
      <w:r>
        <w:rPr>
          <w:rStyle w:val="AttributeTok"/>
        </w:rPr>
        <w:t xml:space="preserve">label =</w:t>
      </w:r>
      <w:r>
        <w:rPr>
          <w:rStyle w:val="NormalTok"/>
        </w:rPr>
        <w:t xml:space="preserve"> </w:t>
      </w:r>
      <w:r>
        <w:rPr>
          <w:rStyle w:val="SpecialCharTok"/>
        </w:rPr>
        <w:t xml:space="preserve">~</w:t>
      </w:r>
      <w:r>
        <w:rPr>
          <w:rStyle w:val="NormalTok"/>
        </w:rPr>
        <w:t xml:space="preserve">label, </w:t>
      </w:r>
      <w:r>
        <w:rPr>
          <w:rStyle w:val="AttributeTok"/>
        </w:rPr>
        <w:t xml:space="preserve">radius =</w:t>
      </w:r>
      <w:r>
        <w:rPr>
          <w:rStyle w:val="NormalTok"/>
        </w:rPr>
        <w:t xml:space="preserve"> </w:t>
      </w:r>
      <w:r>
        <w:rPr>
          <w:rStyle w:val="DecValTok"/>
        </w:rPr>
        <w:t xml:space="preserve">5</w:t>
      </w:r>
      <w:r>
        <w:rPr>
          <w:rStyle w:val="NormalTok"/>
        </w:rPr>
        <w:t xml:space="preserve">, </w:t>
      </w:r>
      <w:r>
        <w:rPr>
          <w:rStyle w:val="AttributeTok"/>
        </w:rPr>
        <w:t xml:space="preserve">color =</w:t>
      </w:r>
      <w:r>
        <w:rPr>
          <w:rStyle w:val="NormalTok"/>
        </w:rPr>
        <w:t xml:space="preserve"> </w:t>
      </w:r>
      <w:r>
        <w:rPr>
          <w:rStyle w:val="StringTok"/>
        </w:rPr>
        <w:t xml:space="preserve">"blue"</w:t>
      </w:r>
      <w:r>
        <w:rPr>
          <w:rStyle w:val="NormalTok"/>
        </w:rPr>
        <w:t xml:space="preserve">, </w:t>
      </w:r>
      <w:r>
        <w:rPr>
          <w:rStyle w:val="AttributeTok"/>
        </w:rPr>
        <w:t xml:space="preserve">fillOpacity =</w:t>
      </w:r>
      <w:r>
        <w:rPr>
          <w:rStyle w:val="NormalTok"/>
        </w:rPr>
        <w:t xml:space="preserve"> </w:t>
      </w:r>
      <w:r>
        <w:rPr>
          <w:rStyle w:val="FloatTok"/>
        </w:rPr>
        <w:t xml:space="preserve">0.7</w:t>
      </w:r>
      <w:r>
        <w:rPr>
          <w:rStyle w:val="NormalTok"/>
        </w:rPr>
        <w:t xml:space="preserve">)</w:t>
      </w:r>
      <w:r>
        <w:br/>
      </w:r>
      <w:r>
        <w:rPr>
          <w:rStyle w:val="NormalTok"/>
        </w:rPr>
        <w:t xml:space="preserve">  })</w:t>
      </w:r>
      <w:r>
        <w:br/>
      </w:r>
      <w:r>
        <w:rPr>
          <w:rStyle w:val="NormalTok"/>
        </w:rPr>
        <w:t xml:space="preserve">  </w:t>
      </w:r>
      <w:r>
        <w:br/>
      </w:r>
      <w:r>
        <w:rPr>
          <w:rStyle w:val="NormalTok"/>
        </w:rPr>
        <w:t xml:space="preserve">  output</w:t>
      </w:r>
      <w:r>
        <w:rPr>
          <w:rStyle w:val="SpecialCharTok"/>
        </w:rPr>
        <w:t xml:space="preserve">$</w:t>
      </w:r>
      <w:r>
        <w:rPr>
          <w:rStyle w:val="NormalTok"/>
        </w:rPr>
        <w:t xml:space="preserve">heatmap_plot </w:t>
      </w:r>
      <w:r>
        <w:rPr>
          <w:rStyle w:val="OtherTok"/>
        </w:rPr>
        <w:t xml:space="preserve">&lt;-</w:t>
      </w:r>
      <w:r>
        <w:rPr>
          <w:rStyle w:val="NormalTok"/>
        </w:rPr>
        <w:t xml:space="preserve"> </w:t>
      </w:r>
      <w:r>
        <w:rPr>
          <w:rStyle w:val="FunctionTok"/>
        </w:rPr>
        <w:t xml:space="preserve">renderPlot</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bind_rows</w:t>
      </w:r>
      <w:r>
        <w:rPr>
          <w:rStyle w:val="NormalTok"/>
        </w:rPr>
        <w:t xml:space="preserve">(</w:t>
      </w:r>
      <w:r>
        <w:rPr>
          <w:rStyle w:val="FunctionTok"/>
        </w:rPr>
        <w:t xml:space="preserve">lapply</w:t>
      </w:r>
      <w:r>
        <w:rPr>
          <w:rStyle w:val="NormalTok"/>
        </w:rPr>
        <w:t xml:space="preserve">(datasets[input</w:t>
      </w:r>
      <w:r>
        <w:rPr>
          <w:rStyle w:val="SpecialCharTok"/>
        </w:rPr>
        <w:t xml:space="preserve">$</w:t>
      </w:r>
      <w:r>
        <w:rPr>
          <w:rStyle w:val="NormalTok"/>
        </w:rPr>
        <w:t xml:space="preserve">selected_datasets], </w:t>
      </w:r>
      <w:r>
        <w:rPr>
          <w:rStyle w:val="ControlFlowTok"/>
        </w:rPr>
        <w:t xml:space="preserve">function</w:t>
      </w:r>
      <w:r>
        <w:rPr>
          <w:rStyle w:val="NormalTok"/>
        </w:rPr>
        <w:t xml:space="preserve">(d) </w:t>
      </w:r>
      <w:r>
        <w:rPr>
          <w:rStyle w:val="FunctionTok"/>
        </w:rPr>
        <w:t xml:space="preserve">as_tibble</w:t>
      </w:r>
      <w:r>
        <w:rPr>
          <w:rStyle w:val="NormalTok"/>
        </w:rPr>
        <w:t xml:space="preserve">(d</w:t>
      </w:r>
      <w:r>
        <w:rPr>
          <w:rStyle w:val="SpecialCharTok"/>
        </w:rPr>
        <w:t xml:space="preserve">$</w:t>
      </w:r>
      <w:r>
        <w:rPr>
          <w:rStyle w:val="NormalTok"/>
        </w:rPr>
        <w:t xml:space="preserve">edges)))</w:t>
      </w:r>
      <w:r>
        <w:br/>
      </w:r>
      <w:r>
        <w:rPr>
          <w:rStyle w:val="NormalTok"/>
        </w:rPr>
        <w:t xml:space="preserve">    sentiment_data </w:t>
      </w:r>
      <w:r>
        <w:rPr>
          <w:rStyle w:val="OtherTok"/>
        </w:rPr>
        <w:t xml:space="preserve">&lt;-</w:t>
      </w:r>
      <w:r>
        <w:rPr>
          <w:rStyle w:val="NormalTok"/>
        </w:rPr>
        <w:t xml:space="preserve"> data </w:t>
      </w:r>
      <w:r>
        <w:rPr>
          <w:rStyle w:val="SpecialCharTok"/>
        </w:rPr>
        <w:t xml:space="preserve">%&gt;%</w:t>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(sentiment), </w:t>
      </w:r>
      <w:r>
        <w:rPr>
          <w:rStyle w:val="SpecialCharTok"/>
        </w:rPr>
        <w:t xml:space="preserve">!</w:t>
      </w:r>
      <w:r>
        <w:rPr>
          <w:rStyle w:val="FunctionTok"/>
        </w:rPr>
        <w:t xml:space="preserve">is.na</w:t>
      </w:r>
      <w:r>
        <w:rPr>
          <w:rStyle w:val="NormalTok"/>
        </w:rPr>
        <w:t xml:space="preserve">(label))</w:t>
      </w:r>
      <w:r>
        <w:br/>
      </w:r>
      <w:r>
        <w:rPr>
          <w:rStyle w:val="NormalTok"/>
        </w:rPr>
        <w:t xml:space="preserve">    sentiment_data</w:t>
      </w:r>
      <w:r>
        <w:rPr>
          <w:rStyle w:val="SpecialCharTok"/>
        </w:rPr>
        <w:t xml:space="preserve">$</w:t>
      </w:r>
      <w:r>
        <w:rPr>
          <w:rStyle w:val="NormalTok"/>
        </w:rPr>
        <w:t xml:space="preserve">industry </w:t>
      </w:r>
      <w:r>
        <w:rPr>
          <w:rStyle w:val="OtherTok"/>
        </w:rPr>
        <w:t xml:space="preserve">&lt;-</w:t>
      </w:r>
      <w:r>
        <w:rPr>
          <w:rStyle w:val="NormalTok"/>
        </w:rPr>
        <w:t xml:space="preserve"> </w:t>
      </w:r>
      <w:r>
        <w:rPr>
          <w:rStyle w:val="FunctionTok"/>
        </w:rPr>
        <w:t xml:space="preserve">sapply</w:t>
      </w:r>
      <w:r>
        <w:rPr>
          <w:rStyle w:val="NormalTok"/>
        </w:rPr>
        <w:t xml:space="preserve">(sentiment_data</w:t>
      </w:r>
      <w:r>
        <w:rPr>
          <w:rStyle w:val="SpecialCharTok"/>
        </w:rPr>
        <w:t xml:space="preserve">$</w:t>
      </w:r>
      <w:r>
        <w:rPr>
          <w:rStyle w:val="NormalTok"/>
        </w:rPr>
        <w:t xml:space="preserve">label, classify_industry_from_label)</w:t>
      </w:r>
      <w:r>
        <w:br/>
      </w:r>
      <w:r>
        <w:rPr>
          <w:rStyle w:val="NormalTok"/>
        </w:rPr>
        <w:t xml:space="preserve">    </w:t>
      </w:r>
      <w:r>
        <w:br/>
      </w:r>
      <w:r>
        <w:rPr>
          <w:rStyle w:val="NormalTok"/>
        </w:rPr>
        <w:t xml:space="preserve">    </w:t>
      </w:r>
      <w:r>
        <w:rPr>
          <w:rStyle w:val="ControlFlowTok"/>
        </w:rPr>
        <w:t xml:space="preserve">if</w:t>
      </w:r>
      <w:r>
        <w:rPr>
          <w:rStyle w:val="NormalTok"/>
        </w:rPr>
        <w:t xml:space="preserve"> (</w:t>
      </w:r>
      <w:r>
        <w:rPr>
          <w:rStyle w:val="SpecialCharTok"/>
        </w:rPr>
        <w:t xml:space="preserve">!</w:t>
      </w:r>
      <w:r>
        <w:rPr>
          <w:rStyle w:val="FunctionTok"/>
        </w:rPr>
        <w:t xml:space="preserve">is.null</w:t>
      </w:r>
      <w:r>
        <w:rPr>
          <w:rStyle w:val="NormalTok"/>
        </w:rPr>
        <w:t xml:space="preserve">(input</w:t>
      </w:r>
      <w:r>
        <w:rPr>
          <w:rStyle w:val="SpecialCharTok"/>
        </w:rPr>
        <w:t xml:space="preserve">$</w:t>
      </w:r>
      <w:r>
        <w:rPr>
          <w:rStyle w:val="NormalTok"/>
        </w:rPr>
        <w:t xml:space="preserve">industry_filter)) {</w:t>
      </w:r>
      <w:r>
        <w:br/>
      </w:r>
      <w:r>
        <w:rPr>
          <w:rStyle w:val="NormalTok"/>
        </w:rPr>
        <w:t xml:space="preserve">      sentiment_data </w:t>
      </w:r>
      <w:r>
        <w:rPr>
          <w:rStyle w:val="OtherTok"/>
        </w:rPr>
        <w:t xml:space="preserve">&lt;-</w:t>
      </w:r>
      <w:r>
        <w:rPr>
          <w:rStyle w:val="NormalTok"/>
        </w:rPr>
        <w:t xml:space="preserve"> sentiment_data </w:t>
      </w:r>
      <w:r>
        <w:rPr>
          <w:rStyle w:val="SpecialCharTok"/>
        </w:rPr>
        <w:t xml:space="preserve">%&gt;%</w:t>
      </w:r>
      <w:r>
        <w:rPr>
          <w:rStyle w:val="NormalTok"/>
        </w:rPr>
        <w:t xml:space="preserve"> </w:t>
      </w:r>
      <w:r>
        <w:rPr>
          <w:rStyle w:val="FunctionTok"/>
        </w:rPr>
        <w:t xml:space="preserve">filter</w:t>
      </w:r>
      <w:r>
        <w:rPr>
          <w:rStyle w:val="NormalTok"/>
        </w:rPr>
        <w:t xml:space="preserve">(industry </w:t>
      </w:r>
      <w:r>
        <w:rPr>
          <w:rStyle w:val="SpecialCharTok"/>
        </w:rPr>
        <w:t xml:space="preserve">%in%</w:t>
      </w:r>
      <w:r>
        <w:rPr>
          <w:rStyle w:val="NormalTok"/>
        </w:rPr>
        <w:t xml:space="preserve"> input</w:t>
      </w:r>
      <w:r>
        <w:rPr>
          <w:rStyle w:val="SpecialCharTok"/>
        </w:rPr>
        <w:t xml:space="preserve">$</w:t>
      </w:r>
      <w:r>
        <w:rPr>
          <w:rStyle w:val="NormalTok"/>
        </w:rPr>
        <w:t xml:space="preserve">industry_filter)</w:t>
      </w:r>
      <w:r>
        <w:br/>
      </w:r>
      <w:r>
        <w:rPr>
          <w:rStyle w:val="NormalTok"/>
        </w:rPr>
        <w:t xml:space="preserve">    }</w:t>
      </w:r>
      <w:r>
        <w:br/>
      </w:r>
      <w:r>
        <w:rPr>
          <w:rStyle w:val="NormalTok"/>
        </w:rPr>
        <w:t xml:space="preserve">    </w:t>
      </w:r>
      <w:r>
        <w:br/>
      </w:r>
      <w:r>
        <w:rPr>
          <w:rStyle w:val="NormalTok"/>
        </w:rPr>
        <w:t xml:space="preserve">    </w:t>
      </w:r>
      <w:r>
        <w:rPr>
          <w:rStyle w:val="FunctionTok"/>
        </w:rPr>
        <w:t xml:space="preserve">ggplot</w:t>
      </w:r>
      <w:r>
        <w:rPr>
          <w:rStyle w:val="NormalTok"/>
        </w:rPr>
        <w:t xml:space="preserve">(sentiment_data, </w:t>
      </w:r>
      <w:r>
        <w:rPr>
          <w:rStyle w:val="FunctionTok"/>
        </w:rPr>
        <w:t xml:space="preserve">aes</w:t>
      </w:r>
      <w:r>
        <w:rPr>
          <w:rStyle w:val="NormalTok"/>
        </w:rPr>
        <w:t xml:space="preserve">(</w:t>
      </w:r>
      <w:r>
        <w:rPr>
          <w:rStyle w:val="AttributeTok"/>
        </w:rPr>
        <w:t xml:space="preserve">x =</w:t>
      </w:r>
      <w:r>
        <w:rPr>
          <w:rStyle w:val="NormalTok"/>
        </w:rPr>
        <w:t xml:space="preserve"> target, </w:t>
      </w:r>
      <w:r>
        <w:rPr>
          <w:rStyle w:val="AttributeTok"/>
        </w:rPr>
        <w:t xml:space="preserve">y =</w:t>
      </w:r>
      <w:r>
        <w:rPr>
          <w:rStyle w:val="NormalTok"/>
        </w:rPr>
        <w:t xml:space="preserve"> industry, </w:t>
      </w:r>
      <w:r>
        <w:rPr>
          <w:rStyle w:val="AttributeTok"/>
        </w:rPr>
        <w:t xml:space="preserve">fill =</w:t>
      </w:r>
      <w:r>
        <w:rPr>
          <w:rStyle w:val="NormalTok"/>
        </w:rPr>
        <w:t xml:space="preserve"> sentiment)) </w:t>
      </w:r>
      <w:r>
        <w:rPr>
          <w:rStyle w:val="SpecialCharTok"/>
        </w:rPr>
        <w:t xml:space="preserve">+</w:t>
      </w:r>
      <w:r>
        <w:br/>
      </w:r>
      <w:r>
        <w:rPr>
          <w:rStyle w:val="NormalTok"/>
        </w:rPr>
        <w:t xml:space="preserve">      </w:t>
      </w:r>
      <w:r>
        <w:rPr>
          <w:rStyle w:val="FunctionTok"/>
        </w:rPr>
        <w:t xml:space="preserve">geom_tile</w:t>
      </w:r>
      <w:r>
        <w:rPr>
          <w:rStyle w:val="NormalTok"/>
        </w:rPr>
        <w:t xml:space="preserve">(</w:t>
      </w:r>
      <w:r>
        <w:rPr>
          <w:rStyle w:val="AttributeTok"/>
        </w:rPr>
        <w:t xml:space="preserve">color =</w:t>
      </w:r>
      <w:r>
        <w:rPr>
          <w:rStyle w:val="NormalTok"/>
        </w:rPr>
        <w:t xml:space="preserve"> </w:t>
      </w:r>
      <w:r>
        <w:rPr>
          <w:rStyle w:val="StringTok"/>
        </w:rPr>
        <w:t xml:space="preserve">"white"</w:t>
      </w:r>
      <w:r>
        <w:rPr>
          <w:rStyle w:val="NormalTok"/>
        </w:rPr>
        <w:t xml:space="preserve">) </w:t>
      </w:r>
      <w:r>
        <w:rPr>
          <w:rStyle w:val="SpecialCharTok"/>
        </w:rPr>
        <w:t xml:space="preserve">+</w:t>
      </w:r>
      <w:r>
        <w:br/>
      </w:r>
      <w:r>
        <w:rPr>
          <w:rStyle w:val="NormalTok"/>
        </w:rPr>
        <w:t xml:space="preserve">      </w:t>
      </w:r>
      <w:r>
        <w:rPr>
          <w:rStyle w:val="FunctionTok"/>
        </w:rPr>
        <w:t xml:space="preserve">theme_minimal</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"Member"</w:t>
      </w:r>
      <w:r>
        <w:rPr>
          <w:rStyle w:val="NormalTok"/>
        </w:rPr>
        <w:t xml:space="preserve">, </w:t>
      </w:r>
      <w:r>
        <w:rPr>
          <w:rStyle w:val="AttributeTok"/>
        </w:rPr>
        <w:t xml:space="preserve">y =</w:t>
      </w:r>
      <w:r>
        <w:rPr>
          <w:rStyle w:val="NormalTok"/>
        </w:rPr>
        <w:t xml:space="preserve"> </w:t>
      </w:r>
      <w:r>
        <w:rPr>
          <w:rStyle w:val="StringTok"/>
        </w:rPr>
        <w:t xml:space="preserve">"Industry"</w:t>
      </w:r>
      <w:r>
        <w:rPr>
          <w:rStyle w:val="NormalTok"/>
        </w:rPr>
        <w:t xml:space="preserve">, </w:t>
      </w:r>
      <w:r>
        <w:rPr>
          <w:rStyle w:val="AttributeTok"/>
        </w:rPr>
        <w:t xml:space="preserve">fill =</w:t>
      </w:r>
      <w:r>
        <w:rPr>
          <w:rStyle w:val="NormalTok"/>
        </w:rPr>
        <w:t xml:space="preserve"> </w:t>
      </w:r>
      <w:r>
        <w:rPr>
          <w:rStyle w:val="StringTok"/>
        </w:rPr>
        <w:t xml:space="preserve">"Sentiment"</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angle =</w:t>
      </w:r>
      <w:r>
        <w:rPr>
          <w:rStyle w:val="NormalTok"/>
        </w:rPr>
        <w:t xml:space="preserve"> </w:t>
      </w:r>
      <w:r>
        <w:rPr>
          <w:rStyle w:val="DecValTok"/>
        </w:rPr>
        <w:t xml:space="preserve">45</w:t>
      </w:r>
      <w:r>
        <w:rPr>
          <w:rStyle w:val="NormalTok"/>
        </w:rPr>
        <w:t xml:space="preserve">, </w:t>
      </w:r>
      <w:r>
        <w:rPr>
          <w:rStyle w:val="AttributeTok"/>
        </w:rPr>
        <w:t xml:space="preserve">hjust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br/>
      </w:r>
      <w:r>
        <w:rPr>
          <w:rStyle w:val="NormalTok"/>
        </w:rPr>
        <w:t xml:space="preserve">  output</w:t>
      </w:r>
      <w:r>
        <w:rPr>
          <w:rStyle w:val="SpecialCharTok"/>
        </w:rPr>
        <w:t xml:space="preserve">$</w:t>
      </w:r>
      <w:r>
        <w:rPr>
          <w:rStyle w:val="NormalTok"/>
        </w:rPr>
        <w:t xml:space="preserve">participation_plot </w:t>
      </w:r>
      <w:r>
        <w:rPr>
          <w:rStyle w:val="OtherTok"/>
        </w:rPr>
        <w:t xml:space="preserve">&lt;-</w:t>
      </w:r>
      <w:r>
        <w:rPr>
          <w:rStyle w:val="NormalTok"/>
        </w:rPr>
        <w:t xml:space="preserve"> </w:t>
      </w:r>
      <w:r>
        <w:rPr>
          <w:rStyle w:val="FunctionTok"/>
        </w:rPr>
        <w:t xml:space="preserve">renderPlot</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bind_rows</w:t>
      </w:r>
      <w:r>
        <w:rPr>
          <w:rStyle w:val="NormalTok"/>
        </w:rPr>
        <w:t xml:space="preserve">(</w:t>
      </w:r>
      <w:r>
        <w:rPr>
          <w:rStyle w:val="FunctionTok"/>
        </w:rPr>
        <w:t xml:space="preserve">lapply</w:t>
      </w:r>
      <w:r>
        <w:rPr>
          <w:rStyle w:val="NormalTok"/>
        </w:rPr>
        <w:t xml:space="preserve">(datasets[input</w:t>
      </w:r>
      <w:r>
        <w:rPr>
          <w:rStyle w:val="SpecialCharTok"/>
        </w:rPr>
        <w:t xml:space="preserve">$</w:t>
      </w:r>
      <w:r>
        <w:rPr>
          <w:rStyle w:val="NormalTok"/>
        </w:rPr>
        <w:t xml:space="preserve">selected_datasets], </w:t>
      </w:r>
      <w:r>
        <w:rPr>
          <w:rStyle w:val="ControlFlowTok"/>
        </w:rPr>
        <w:t xml:space="preserve">function</w:t>
      </w:r>
      <w:r>
        <w:rPr>
          <w:rStyle w:val="NormalTok"/>
        </w:rPr>
        <w:t xml:space="preserve">(d) </w:t>
      </w:r>
      <w:r>
        <w:rPr>
          <w:rStyle w:val="FunctionTok"/>
        </w:rPr>
        <w:t xml:space="preserve">as_tibble</w:t>
      </w:r>
      <w:r>
        <w:rPr>
          <w:rStyle w:val="NormalTok"/>
        </w:rPr>
        <w:t xml:space="preserve">(d</w:t>
      </w:r>
      <w:r>
        <w:rPr>
          <w:rStyle w:val="SpecialCharTok"/>
        </w:rPr>
        <w:t xml:space="preserve">$</w:t>
      </w:r>
      <w:r>
        <w:rPr>
          <w:rStyle w:val="NormalTok"/>
        </w:rPr>
        <w:t xml:space="preserve">edges)), </w:t>
      </w:r>
      <w:r>
        <w:rPr>
          <w:rStyle w:val="AttributeTok"/>
        </w:rPr>
        <w:t xml:space="preserve">.id =</w:t>
      </w:r>
      <w:r>
        <w:rPr>
          <w:rStyle w:val="NormalTok"/>
        </w:rPr>
        <w:t xml:space="preserve"> </w:t>
      </w:r>
      <w:r>
        <w:rPr>
          <w:rStyle w:val="StringTok"/>
        </w:rPr>
        <w:t xml:space="preserve">"dataset"</w:t>
      </w:r>
      <w:r>
        <w:rPr>
          <w:rStyle w:val="NormalTok"/>
        </w:rPr>
        <w:t xml:space="preserve">)</w:t>
      </w:r>
      <w:r>
        <w:br/>
      </w:r>
      <w:r>
        <w:rPr>
          <w:rStyle w:val="NormalTok"/>
        </w:rPr>
        <w:t xml:space="preserve">    data </w:t>
      </w:r>
      <w:r>
        <w:rPr>
          <w:rStyle w:val="SpecialCharTok"/>
        </w:rPr>
        <w:t xml:space="preserve">%&gt;%</w:t>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(source)) </w:t>
      </w:r>
      <w:r>
        <w:rPr>
          <w:rStyle w:val="SpecialCharTok"/>
        </w:rPr>
        <w:t xml:space="preserve">%&gt;%</w:t>
      </w:r>
      <w:r>
        <w:br/>
      </w:r>
      <w:r>
        <w:rPr>
          <w:rStyle w:val="NormalTok"/>
        </w:rPr>
        <w:t xml:space="preserve">      </w:t>
      </w:r>
      <w:r>
        <w:rPr>
          <w:rStyle w:val="FunctionTok"/>
        </w:rPr>
        <w:t xml:space="preserve">count</w:t>
      </w:r>
      <w:r>
        <w:rPr>
          <w:rStyle w:val="NormalTok"/>
        </w:rPr>
        <w:t xml:space="preserve">(dataset, source)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source, </w:t>
      </w:r>
      <w:r>
        <w:rPr>
          <w:rStyle w:val="AttributeTok"/>
        </w:rPr>
        <w:t xml:space="preserve">y =</w:t>
      </w:r>
      <w:r>
        <w:rPr>
          <w:rStyle w:val="NormalTok"/>
        </w:rPr>
        <w:t xml:space="preserve"> n, </w:t>
      </w:r>
      <w:r>
        <w:rPr>
          <w:rStyle w:val="AttributeTok"/>
        </w:rPr>
        <w:t xml:space="preserve">fill =</w:t>
      </w:r>
      <w:r>
        <w:rPr>
          <w:rStyle w:val="NormalTok"/>
        </w:rPr>
        <w:t xml:space="preserve"> dataset)) </w:t>
      </w:r>
      <w:r>
        <w:rPr>
          <w:rStyle w:val="SpecialCharTok"/>
        </w:rPr>
        <w:t xml:space="preserve">+</w:t>
      </w:r>
      <w:r>
        <w:br/>
      </w:r>
      <w:r>
        <w:rPr>
          <w:rStyle w:val="NormalTok"/>
        </w:rPr>
        <w:t xml:space="preserve">      </w:t>
      </w:r>
      <w:r>
        <w:rPr>
          <w:rStyle w:val="FunctionTok"/>
        </w:rPr>
        <w:t xml:space="preserve">geom_bar</w:t>
      </w:r>
      <w:r>
        <w:rPr>
          <w:rStyle w:val="NormalTok"/>
        </w:rPr>
        <w:t xml:space="preserve">(</w:t>
      </w:r>
      <w:r>
        <w:rPr>
          <w:rStyle w:val="AttributeTok"/>
        </w:rPr>
        <w:t xml:space="preserve">stat =</w:t>
      </w:r>
      <w:r>
        <w:rPr>
          <w:rStyle w:val="NormalTok"/>
        </w:rPr>
        <w:t xml:space="preserve"> </w:t>
      </w:r>
      <w:r>
        <w:rPr>
          <w:rStyle w:val="StringTok"/>
        </w:rPr>
        <w:t xml:space="preserve">"identity"</w:t>
      </w:r>
      <w:r>
        <w:rPr>
          <w:rStyle w:val="NormalTok"/>
        </w:rPr>
        <w:t xml:space="preserve">, </w:t>
      </w:r>
      <w:r>
        <w:rPr>
          <w:rStyle w:val="AttributeTok"/>
        </w:rPr>
        <w:t xml:space="preserve">position =</w:t>
      </w:r>
      <w:r>
        <w:rPr>
          <w:rStyle w:val="NormalTok"/>
        </w:rPr>
        <w:t xml:space="preserve"> </w:t>
      </w:r>
      <w:r>
        <w:rPr>
          <w:rStyle w:val="StringTok"/>
        </w:rPr>
        <w:t xml:space="preserve">"dodge"</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"Member Participation Count"</w:t>
      </w:r>
      <w:r>
        <w:rPr>
          <w:rStyle w:val="NormalTok"/>
        </w:rPr>
        <w:t xml:space="preserve">, </w:t>
      </w:r>
      <w:r>
        <w:rPr>
          <w:rStyle w:val="AttributeTok"/>
        </w:rPr>
        <w:t xml:space="preserve">x =</w:t>
      </w:r>
      <w:r>
        <w:rPr>
          <w:rStyle w:val="NormalTok"/>
        </w:rPr>
        <w:t xml:space="preserve"> </w:t>
      </w:r>
      <w:r>
        <w:rPr>
          <w:rStyle w:val="StringTok"/>
        </w:rPr>
        <w:t xml:space="preserve">"Member"</w:t>
      </w:r>
      <w:r>
        <w:rPr>
          <w:rStyle w:val="NormalTok"/>
        </w:rPr>
        <w:t xml:space="preserve">, </w:t>
      </w:r>
      <w:r>
        <w:rPr>
          <w:rStyle w:val="AttributeTok"/>
        </w:rPr>
        <w:t xml:space="preserve">y =</w:t>
      </w:r>
      <w:r>
        <w:rPr>
          <w:rStyle w:val="NormalTok"/>
        </w:rPr>
        <w:t xml:space="preserve"> </w:t>
      </w:r>
      <w:r>
        <w:rPr>
          <w:rStyle w:val="StringTok"/>
        </w:rPr>
        <w:t xml:space="preserve">"Count"</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angle =</w:t>
      </w:r>
      <w:r>
        <w:rPr>
          <w:rStyle w:val="NormalTok"/>
        </w:rPr>
        <w:t xml:space="preserve"> </w:t>
      </w:r>
      <w:r>
        <w:rPr>
          <w:rStyle w:val="DecValTok"/>
        </w:rPr>
        <w:t xml:space="preserve">45</w:t>
      </w:r>
      <w:r>
        <w:rPr>
          <w:rStyle w:val="NormalTok"/>
        </w:rPr>
        <w:t xml:space="preserve">, </w:t>
      </w:r>
      <w:r>
        <w:rPr>
          <w:rStyle w:val="AttributeTok"/>
        </w:rPr>
        <w:t xml:space="preserve">hjust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br/>
      </w:r>
      <w:r>
        <w:rPr>
          <w:rStyle w:val="NormalTok"/>
        </w:rPr>
        <w:t xml:space="preserve">  output</w:t>
      </w:r>
      <w:r>
        <w:rPr>
          <w:rStyle w:val="SpecialCharTok"/>
        </w:rPr>
        <w:t xml:space="preserve">$</w:t>
      </w:r>
      <w:r>
        <w:rPr>
          <w:rStyle w:val="NormalTok"/>
        </w:rPr>
        <w:t xml:space="preserve">topic_distribution_plot </w:t>
      </w:r>
      <w:r>
        <w:rPr>
          <w:rStyle w:val="OtherTok"/>
        </w:rPr>
        <w:t xml:space="preserve">&lt;-</w:t>
      </w:r>
      <w:r>
        <w:rPr>
          <w:rStyle w:val="NormalTok"/>
        </w:rPr>
        <w:t xml:space="preserve"> </w:t>
      </w:r>
      <w:r>
        <w:rPr>
          <w:rStyle w:val="FunctionTok"/>
        </w:rPr>
        <w:t xml:space="preserve">renderPlot</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bind_rows</w:t>
      </w:r>
      <w:r>
        <w:rPr>
          <w:rStyle w:val="NormalTok"/>
        </w:rPr>
        <w:t xml:space="preserve">(</w:t>
      </w:r>
      <w:r>
        <w:rPr>
          <w:rStyle w:val="FunctionTok"/>
        </w:rPr>
        <w:t xml:space="preserve">lapply</w:t>
      </w:r>
      <w:r>
        <w:rPr>
          <w:rStyle w:val="NormalTok"/>
        </w:rPr>
        <w:t xml:space="preserve">(datasets[input</w:t>
      </w:r>
      <w:r>
        <w:rPr>
          <w:rStyle w:val="SpecialCharTok"/>
        </w:rPr>
        <w:t xml:space="preserve">$</w:t>
      </w:r>
      <w:r>
        <w:rPr>
          <w:rStyle w:val="NormalTok"/>
        </w:rPr>
        <w:t xml:space="preserve">selected_datasets], </w:t>
      </w:r>
      <w:r>
        <w:rPr>
          <w:rStyle w:val="ControlFlowTok"/>
        </w:rPr>
        <w:t xml:space="preserve">function</w:t>
      </w:r>
      <w:r>
        <w:rPr>
          <w:rStyle w:val="NormalTok"/>
        </w:rPr>
        <w:t xml:space="preserve">(d) </w:t>
      </w:r>
      <w:r>
        <w:rPr>
          <w:rStyle w:val="FunctionTok"/>
        </w:rPr>
        <w:t xml:space="preserve">as_tibble</w:t>
      </w:r>
      <w:r>
        <w:rPr>
          <w:rStyle w:val="NormalTok"/>
        </w:rPr>
        <w:t xml:space="preserve">(d</w:t>
      </w:r>
      <w:r>
        <w:rPr>
          <w:rStyle w:val="SpecialCharTok"/>
        </w:rPr>
        <w:t xml:space="preserve">$</w:t>
      </w:r>
      <w:r>
        <w:rPr>
          <w:rStyle w:val="NormalTok"/>
        </w:rPr>
        <w:t xml:space="preserve">edges)), </w:t>
      </w:r>
      <w:r>
        <w:rPr>
          <w:rStyle w:val="AttributeTok"/>
        </w:rPr>
        <w:t xml:space="preserve">.id =</w:t>
      </w:r>
      <w:r>
        <w:rPr>
          <w:rStyle w:val="NormalTok"/>
        </w:rPr>
        <w:t xml:space="preserve"> </w:t>
      </w:r>
      <w:r>
        <w:rPr>
          <w:rStyle w:val="StringTok"/>
        </w:rPr>
        <w:t xml:space="preserve">"dataset"</w:t>
      </w:r>
      <w:r>
        <w:rPr>
          <w:rStyle w:val="NormalTok"/>
        </w:rPr>
        <w:t xml:space="preserve">)</w:t>
      </w:r>
      <w:r>
        <w:br/>
      </w:r>
      <w:r>
        <w:rPr>
          <w:rStyle w:val="NormalTok"/>
        </w:rPr>
        <w:t xml:space="preserve">    data </w:t>
      </w:r>
      <w:r>
        <w:rPr>
          <w:rStyle w:val="SpecialCharTok"/>
        </w:rPr>
        <w:t xml:space="preserve">%&gt;%</w:t>
      </w:r>
      <w:r>
        <w:rPr>
          <w:rStyle w:val="NormalTok"/>
        </w:rPr>
        <w:t xml:space="preserve"> </w:t>
      </w:r>
      <w:r>
        <w:rPr>
          <w:rStyle w:val="FunctionTok"/>
        </w:rPr>
        <w:t xml:space="preserve">filter</w:t>
      </w:r>
      <w:r>
        <w:rPr>
          <w:rStyle w:val="NormalTok"/>
        </w:rPr>
        <w:t xml:space="preserve">(type </w:t>
      </w:r>
      <w:r>
        <w:rPr>
          <w:rStyle w:val="SpecialCharTok"/>
        </w:rPr>
        <w:t xml:space="preserve">==</w:t>
      </w:r>
      <w:r>
        <w:rPr>
          <w:rStyle w:val="NormalTok"/>
        </w:rPr>
        <w:t xml:space="preserve"> </w:t>
      </w:r>
      <w:r>
        <w:rPr>
          <w:rStyle w:val="StringTok"/>
        </w:rPr>
        <w:t xml:space="preserve">"topic"</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industry =</w:t>
      </w:r>
      <w:r>
        <w:rPr>
          <w:rStyle w:val="NormalTok"/>
        </w:rPr>
        <w:t xml:space="preserve"> </w:t>
      </w:r>
      <w:r>
        <w:rPr>
          <w:rStyle w:val="FunctionTok"/>
        </w:rPr>
        <w:t xml:space="preserve">sapply</w:t>
      </w:r>
      <w:r>
        <w:rPr>
          <w:rStyle w:val="NormalTok"/>
        </w:rPr>
        <w:t xml:space="preserve">(label, classify_industry_from_label)) </w:t>
      </w:r>
      <w:r>
        <w:rPr>
          <w:rStyle w:val="SpecialCharTok"/>
        </w:rPr>
        <w:t xml:space="preserve">%&gt;%</w:t>
      </w:r>
      <w:r>
        <w:br/>
      </w:r>
      <w:r>
        <w:rPr>
          <w:rStyle w:val="NormalTok"/>
        </w:rPr>
        <w:t xml:space="preserve">      </w:t>
      </w:r>
      <w:r>
        <w:rPr>
          <w:rStyle w:val="FunctionTok"/>
        </w:rPr>
        <w:t xml:space="preserve">count</w:t>
      </w:r>
      <w:r>
        <w:rPr>
          <w:rStyle w:val="NormalTok"/>
        </w:rPr>
        <w:t xml:space="preserve">(dataset, industry)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dataset, </w:t>
      </w:r>
      <w:r>
        <w:rPr>
          <w:rStyle w:val="AttributeTok"/>
        </w:rPr>
        <w:t xml:space="preserve">y =</w:t>
      </w:r>
      <w:r>
        <w:rPr>
          <w:rStyle w:val="NormalTok"/>
        </w:rPr>
        <w:t xml:space="preserve"> n, </w:t>
      </w:r>
      <w:r>
        <w:rPr>
          <w:rStyle w:val="AttributeTok"/>
        </w:rPr>
        <w:t xml:space="preserve">fill =</w:t>
      </w:r>
      <w:r>
        <w:rPr>
          <w:rStyle w:val="NormalTok"/>
        </w:rPr>
        <w:t xml:space="preserve"> industry)) </w:t>
      </w:r>
      <w:r>
        <w:rPr>
          <w:rStyle w:val="SpecialCharTok"/>
        </w:rPr>
        <w:t xml:space="preserve">+</w:t>
      </w:r>
      <w:r>
        <w:br/>
      </w:r>
      <w:r>
        <w:rPr>
          <w:rStyle w:val="NormalTok"/>
        </w:rPr>
        <w:t xml:space="preserve">      </w:t>
      </w:r>
      <w:r>
        <w:rPr>
          <w:rStyle w:val="FunctionTok"/>
        </w:rPr>
        <w:t xml:space="preserve">geom_bar</w:t>
      </w:r>
      <w:r>
        <w:rPr>
          <w:rStyle w:val="NormalTok"/>
        </w:rPr>
        <w:t xml:space="preserve">(</w:t>
      </w:r>
      <w:r>
        <w:rPr>
          <w:rStyle w:val="AttributeTok"/>
        </w:rPr>
        <w:t xml:space="preserve">stat =</w:t>
      </w:r>
      <w:r>
        <w:rPr>
          <w:rStyle w:val="NormalTok"/>
        </w:rPr>
        <w:t xml:space="preserve"> </w:t>
      </w:r>
      <w:r>
        <w:rPr>
          <w:rStyle w:val="StringTok"/>
        </w:rPr>
        <w:t xml:space="preserve">"identity"</w:t>
      </w:r>
      <w:r>
        <w:rPr>
          <w:rStyle w:val="NormalTok"/>
        </w:rPr>
        <w:t xml:space="preserve">, </w:t>
      </w:r>
      <w:r>
        <w:rPr>
          <w:rStyle w:val="AttributeTok"/>
        </w:rPr>
        <w:t xml:space="preserve">position =</w:t>
      </w:r>
      <w:r>
        <w:rPr>
          <w:rStyle w:val="NormalTok"/>
        </w:rPr>
        <w:t xml:space="preserve"> </w:t>
      </w:r>
      <w:r>
        <w:rPr>
          <w:rStyle w:val="StringTok"/>
        </w:rPr>
        <w:t xml:space="preserve">"stack"</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"Topics Discussed by Industry"</w:t>
      </w:r>
      <w:r>
        <w:rPr>
          <w:rStyle w:val="NormalTok"/>
        </w:rPr>
        <w:t xml:space="preserve">, </w:t>
      </w:r>
      <w:r>
        <w:rPr>
          <w:rStyle w:val="AttributeTok"/>
        </w:rPr>
        <w:t xml:space="preserve">x =</w:t>
      </w:r>
      <w:r>
        <w:rPr>
          <w:rStyle w:val="NormalTok"/>
        </w:rPr>
        <w:t xml:space="preserve"> </w:t>
      </w:r>
      <w:r>
        <w:rPr>
          <w:rStyle w:val="StringTok"/>
        </w:rPr>
        <w:t xml:space="preserve">"Dataset"</w:t>
      </w:r>
      <w:r>
        <w:rPr>
          <w:rStyle w:val="NormalTok"/>
        </w:rPr>
        <w:t xml:space="preserve">, </w:t>
      </w:r>
      <w:r>
        <w:rPr>
          <w:rStyle w:val="AttributeTok"/>
        </w:rPr>
        <w:t xml:space="preserve">y =</w:t>
      </w:r>
      <w:r>
        <w:rPr>
          <w:rStyle w:val="NormalTok"/>
        </w:rPr>
        <w:t xml:space="preserve"> </w:t>
      </w:r>
      <w:r>
        <w:rPr>
          <w:rStyle w:val="StringTok"/>
        </w:rPr>
        <w:t xml:space="preserve">"Count"</w:t>
      </w:r>
      <w:r>
        <w:rPr>
          <w:rStyle w:val="NormalTok"/>
        </w:rPr>
        <w:t xml:space="preserve">)</w:t>
      </w:r>
      <w:r>
        <w:br/>
      </w:r>
      <w:r>
        <w:rPr>
          <w:rStyle w:val="NormalTok"/>
        </w:rPr>
        <w:t xml:space="preserve">  })</w:t>
      </w:r>
      <w:r>
        <w:br/>
      </w:r>
      <w:r>
        <w:rPr>
          <w:rStyle w:val="NormalTok"/>
        </w:rPr>
        <w:t xml:space="preserve">  </w:t>
      </w:r>
      <w:r>
        <w:br/>
      </w:r>
      <w:r>
        <w:rPr>
          <w:rStyle w:val="NormalTok"/>
        </w:rPr>
        <w:t xml:space="preserve">  output</w:t>
      </w:r>
      <w:r>
        <w:rPr>
          <w:rStyle w:val="SpecialCharTok"/>
        </w:rPr>
        <w:t xml:space="preserve">$</w:t>
      </w:r>
      <w:r>
        <w:rPr>
          <w:rStyle w:val="NormalTok"/>
        </w:rPr>
        <w:t xml:space="preserve">sentiment_distribution_plot </w:t>
      </w:r>
      <w:r>
        <w:rPr>
          <w:rStyle w:val="OtherTok"/>
        </w:rPr>
        <w:t xml:space="preserve">&lt;-</w:t>
      </w:r>
      <w:r>
        <w:rPr>
          <w:rStyle w:val="NormalTok"/>
        </w:rPr>
        <w:t xml:space="preserve"> </w:t>
      </w:r>
      <w:r>
        <w:rPr>
          <w:rStyle w:val="FunctionTok"/>
        </w:rPr>
        <w:t xml:space="preserve">renderPlot</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bind_rows</w:t>
      </w:r>
      <w:r>
        <w:rPr>
          <w:rStyle w:val="NormalTok"/>
        </w:rPr>
        <w:t xml:space="preserve">(</w:t>
      </w:r>
      <w:r>
        <w:rPr>
          <w:rStyle w:val="FunctionTok"/>
        </w:rPr>
        <w:t xml:space="preserve">lapply</w:t>
      </w:r>
      <w:r>
        <w:rPr>
          <w:rStyle w:val="NormalTok"/>
        </w:rPr>
        <w:t xml:space="preserve">(datasets[input</w:t>
      </w:r>
      <w:r>
        <w:rPr>
          <w:rStyle w:val="SpecialCharTok"/>
        </w:rPr>
        <w:t xml:space="preserve">$</w:t>
      </w:r>
      <w:r>
        <w:rPr>
          <w:rStyle w:val="NormalTok"/>
        </w:rPr>
        <w:t xml:space="preserve">selected_datasets], </w:t>
      </w:r>
      <w:r>
        <w:rPr>
          <w:rStyle w:val="ControlFlowTok"/>
        </w:rPr>
        <w:t xml:space="preserve">function</w:t>
      </w:r>
      <w:r>
        <w:rPr>
          <w:rStyle w:val="NormalTok"/>
        </w:rPr>
        <w:t xml:space="preserve">(d) </w:t>
      </w:r>
      <w:r>
        <w:rPr>
          <w:rStyle w:val="FunctionTok"/>
        </w:rPr>
        <w:t xml:space="preserve">as_tibble</w:t>
      </w:r>
      <w:r>
        <w:rPr>
          <w:rStyle w:val="NormalTok"/>
        </w:rPr>
        <w:t xml:space="preserve">(d</w:t>
      </w:r>
      <w:r>
        <w:rPr>
          <w:rStyle w:val="SpecialCharTok"/>
        </w:rPr>
        <w:t xml:space="preserve">$</w:t>
      </w:r>
      <w:r>
        <w:rPr>
          <w:rStyle w:val="NormalTok"/>
        </w:rPr>
        <w:t xml:space="preserve">edges)), </w:t>
      </w:r>
      <w:r>
        <w:rPr>
          <w:rStyle w:val="AttributeTok"/>
        </w:rPr>
        <w:t xml:space="preserve">.id =</w:t>
      </w:r>
      <w:r>
        <w:rPr>
          <w:rStyle w:val="NormalTok"/>
        </w:rPr>
        <w:t xml:space="preserve"> </w:t>
      </w:r>
      <w:r>
        <w:rPr>
          <w:rStyle w:val="StringTok"/>
        </w:rPr>
        <w:t xml:space="preserve">"dataset"</w:t>
      </w:r>
      <w:r>
        <w:rPr>
          <w:rStyle w:val="NormalTok"/>
        </w:rPr>
        <w:t xml:space="preserve">)</w:t>
      </w:r>
      <w:r>
        <w:br/>
      </w:r>
      <w:r>
        <w:rPr>
          <w:rStyle w:val="NormalTok"/>
        </w:rPr>
        <w:t xml:space="preserve">    data </w:t>
      </w:r>
      <w:r>
        <w:rPr>
          <w:rStyle w:val="SpecialCharTok"/>
        </w:rPr>
        <w:t xml:space="preserve">%&gt;%</w:t>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(sentiment))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dataset, </w:t>
      </w:r>
      <w:r>
        <w:rPr>
          <w:rStyle w:val="AttributeTok"/>
        </w:rPr>
        <w:t xml:space="preserve">fill =</w:t>
      </w:r>
      <w:r>
        <w:rPr>
          <w:rStyle w:val="NormalTok"/>
        </w:rPr>
        <w:t xml:space="preserve"> sentiment)) </w:t>
      </w:r>
      <w:r>
        <w:rPr>
          <w:rStyle w:val="SpecialCharTok"/>
        </w:rPr>
        <w:t xml:space="preserve">+</w:t>
      </w:r>
      <w:r>
        <w:br/>
      </w:r>
      <w:r>
        <w:rPr>
          <w:rStyle w:val="NormalTok"/>
        </w:rPr>
        <w:t xml:space="preserve">      </w:t>
      </w:r>
      <w:r>
        <w:rPr>
          <w:rStyle w:val="FunctionTok"/>
        </w:rPr>
        <w:t xml:space="preserve">geom_bar</w:t>
      </w:r>
      <w:r>
        <w:rPr>
          <w:rStyle w:val="NormalTok"/>
        </w:rPr>
        <w:t xml:space="preserve">(</w:t>
      </w:r>
      <w:r>
        <w:rPr>
          <w:rStyle w:val="AttributeTok"/>
        </w:rPr>
        <w:t xml:space="preserve">position =</w:t>
      </w:r>
      <w:r>
        <w:rPr>
          <w:rStyle w:val="NormalTok"/>
        </w:rPr>
        <w:t xml:space="preserve"> </w:t>
      </w:r>
      <w:r>
        <w:rPr>
          <w:rStyle w:val="StringTok"/>
        </w:rPr>
        <w:t xml:space="preserve">"fill"</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"Sentiment Distribution"</w:t>
      </w:r>
      <w:r>
        <w:rPr>
          <w:rStyle w:val="NormalTok"/>
        </w:rPr>
        <w:t xml:space="preserve">, </w:t>
      </w:r>
      <w:r>
        <w:rPr>
          <w:rStyle w:val="AttributeTok"/>
        </w:rPr>
        <w:t xml:space="preserve">y =</w:t>
      </w:r>
      <w:r>
        <w:rPr>
          <w:rStyle w:val="NormalTok"/>
        </w:rPr>
        <w:t xml:space="preserve"> </w:t>
      </w:r>
      <w:r>
        <w:rPr>
          <w:rStyle w:val="StringTok"/>
        </w:rPr>
        <w:t xml:space="preserve">"Proportion"</w:t>
      </w:r>
      <w:r>
        <w:rPr>
          <w:rStyle w:val="NormalTok"/>
        </w:rPr>
        <w:t xml:space="preserve">, </w:t>
      </w:r>
      <w:r>
        <w:rPr>
          <w:rStyle w:val="AttributeTok"/>
        </w:rPr>
        <w:t xml:space="preserve">x =</w:t>
      </w:r>
      <w:r>
        <w:rPr>
          <w:rStyle w:val="NormalTok"/>
        </w:rPr>
        <w:t xml:space="preserve"> </w:t>
      </w:r>
      <w:r>
        <w:rPr>
          <w:rStyle w:val="StringTok"/>
        </w:rPr>
        <w:t xml:space="preserve">"Dataset"</w:t>
      </w:r>
      <w:r>
        <w:rPr>
          <w:rStyle w:val="NormalTok"/>
        </w:rPr>
        <w:t xml:space="preserve">)</w:t>
      </w:r>
      <w:r>
        <w:br/>
      </w:r>
      <w:r>
        <w:rPr>
          <w:rStyle w:val="NormalTok"/>
        </w:rPr>
        <w:t xml:space="preserve">  })</w:t>
      </w:r>
      <w:r>
        <w:br/>
      </w:r>
      <w:r>
        <w:rPr>
          <w:rStyle w:val="NormalTok"/>
        </w:rPr>
        <w:t xml:space="preserve">  </w:t>
      </w:r>
      <w:r>
        <w:br/>
      </w:r>
      <w:r>
        <w:rPr>
          <w:rStyle w:val="NormalTok"/>
        </w:rPr>
        <w:t xml:space="preserve">  output</w:t>
      </w:r>
      <w:r>
        <w:rPr>
          <w:rStyle w:val="SpecialCharTok"/>
        </w:rPr>
        <w:t xml:space="preserve">$</w:t>
      </w:r>
      <w:r>
        <w:rPr>
          <w:rStyle w:val="NormalTok"/>
        </w:rPr>
        <w:t xml:space="preserve">travel_frequency_plot </w:t>
      </w:r>
      <w:r>
        <w:rPr>
          <w:rStyle w:val="OtherTok"/>
        </w:rPr>
        <w:t xml:space="preserve">&lt;-</w:t>
      </w:r>
      <w:r>
        <w:rPr>
          <w:rStyle w:val="NormalTok"/>
        </w:rPr>
        <w:t xml:space="preserve"> </w:t>
      </w:r>
      <w:r>
        <w:rPr>
          <w:rStyle w:val="FunctionTok"/>
        </w:rPr>
        <w:t xml:space="preserve">renderPlot</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bind_rows</w:t>
      </w:r>
      <w:r>
        <w:rPr>
          <w:rStyle w:val="NormalTok"/>
        </w:rPr>
        <w:t xml:space="preserve">(</w:t>
      </w:r>
      <w:r>
        <w:rPr>
          <w:rStyle w:val="FunctionTok"/>
        </w:rPr>
        <w:t xml:space="preserve">lapply</w:t>
      </w:r>
      <w:r>
        <w:rPr>
          <w:rStyle w:val="NormalTok"/>
        </w:rPr>
        <w:t xml:space="preserve">(datasets[input</w:t>
      </w:r>
      <w:r>
        <w:rPr>
          <w:rStyle w:val="SpecialCharTok"/>
        </w:rPr>
        <w:t xml:space="preserve">$</w:t>
      </w:r>
      <w:r>
        <w:rPr>
          <w:rStyle w:val="NormalTok"/>
        </w:rPr>
        <w:t xml:space="preserve">selected_datasets], </w:t>
      </w:r>
      <w:r>
        <w:rPr>
          <w:rStyle w:val="ControlFlowTok"/>
        </w:rPr>
        <w:t xml:space="preserve">function</w:t>
      </w:r>
      <w:r>
        <w:rPr>
          <w:rStyle w:val="NormalTok"/>
        </w:rPr>
        <w:t xml:space="preserve">(d) </w:t>
      </w:r>
      <w:r>
        <w:rPr>
          <w:rStyle w:val="FunctionTok"/>
        </w:rPr>
        <w:t xml:space="preserve">as_tibble</w:t>
      </w:r>
      <w:r>
        <w:rPr>
          <w:rStyle w:val="NormalTok"/>
        </w:rPr>
        <w:t xml:space="preserve">(d</w:t>
      </w:r>
      <w:r>
        <w:rPr>
          <w:rStyle w:val="SpecialCharTok"/>
        </w:rPr>
        <w:t xml:space="preserve">$</w:t>
      </w:r>
      <w:r>
        <w:rPr>
          <w:rStyle w:val="NormalTok"/>
        </w:rPr>
        <w:t xml:space="preserve">edges)), </w:t>
      </w:r>
      <w:r>
        <w:rPr>
          <w:rStyle w:val="AttributeTok"/>
        </w:rPr>
        <w:t xml:space="preserve">.id =</w:t>
      </w:r>
      <w:r>
        <w:rPr>
          <w:rStyle w:val="NormalTok"/>
        </w:rPr>
        <w:t xml:space="preserve"> </w:t>
      </w:r>
      <w:r>
        <w:rPr>
          <w:rStyle w:val="StringTok"/>
        </w:rPr>
        <w:t xml:space="preserve">"dataset"</w:t>
      </w:r>
      <w:r>
        <w:rPr>
          <w:rStyle w:val="NormalTok"/>
        </w:rPr>
        <w:t xml:space="preserve">)</w:t>
      </w:r>
      <w:r>
        <w:br/>
      </w:r>
      <w:r>
        <w:rPr>
          <w:rStyle w:val="NormalTok"/>
        </w:rPr>
        <w:t xml:space="preserve">    data </w:t>
      </w:r>
      <w:r>
        <w:rPr>
          <w:rStyle w:val="SpecialCharTok"/>
        </w:rPr>
        <w:t xml:space="preserve">%&gt;%</w:t>
      </w:r>
      <w:r>
        <w:rPr>
          <w:rStyle w:val="NormalTok"/>
        </w:rPr>
        <w:t xml:space="preserve"> </w:t>
      </w:r>
      <w:r>
        <w:rPr>
          <w:rStyle w:val="FunctionTok"/>
        </w:rPr>
        <w:t xml:space="preserve">filter</w:t>
      </w:r>
      <w:r>
        <w:rPr>
          <w:rStyle w:val="NormalTok"/>
        </w:rPr>
        <w:t xml:space="preserve">(type </w:t>
      </w:r>
      <w:r>
        <w:rPr>
          <w:rStyle w:val="SpecialCharTok"/>
        </w:rPr>
        <w:t xml:space="preserve">==</w:t>
      </w:r>
      <w:r>
        <w:rPr>
          <w:rStyle w:val="NormalTok"/>
        </w:rPr>
        <w:t xml:space="preserve"> </w:t>
      </w:r>
      <w:r>
        <w:rPr>
          <w:rStyle w:val="StringTok"/>
        </w:rPr>
        <w:t xml:space="preserve">"Travel"</w:t>
      </w:r>
      <w:r>
        <w:rPr>
          <w:rStyle w:val="NormalTok"/>
        </w:rPr>
        <w:t xml:space="preserve">) </w:t>
      </w:r>
      <w:r>
        <w:rPr>
          <w:rStyle w:val="SpecialCharTok"/>
        </w:rPr>
        <w:t xml:space="preserve">%&gt;%</w:t>
      </w:r>
      <w:r>
        <w:br/>
      </w:r>
      <w:r>
        <w:rPr>
          <w:rStyle w:val="NormalTok"/>
        </w:rPr>
        <w:t xml:space="preserve">      </w:t>
      </w:r>
      <w:r>
        <w:rPr>
          <w:rStyle w:val="FunctionTok"/>
        </w:rPr>
        <w:t xml:space="preserve">count</w:t>
      </w:r>
      <w:r>
        <w:rPr>
          <w:rStyle w:val="NormalTok"/>
        </w:rPr>
        <w:t xml:space="preserve">(dataset, target)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target, </w:t>
      </w:r>
      <w:r>
        <w:rPr>
          <w:rStyle w:val="AttributeTok"/>
        </w:rPr>
        <w:t xml:space="preserve">y =</w:t>
      </w:r>
      <w:r>
        <w:rPr>
          <w:rStyle w:val="NormalTok"/>
        </w:rPr>
        <w:t xml:space="preserve"> n, </w:t>
      </w:r>
      <w:r>
        <w:rPr>
          <w:rStyle w:val="AttributeTok"/>
        </w:rPr>
        <w:t xml:space="preserve">fill =</w:t>
      </w:r>
      <w:r>
        <w:rPr>
          <w:rStyle w:val="NormalTok"/>
        </w:rPr>
        <w:t xml:space="preserve"> dataset)) </w:t>
      </w:r>
      <w:r>
        <w:rPr>
          <w:rStyle w:val="SpecialCharTok"/>
        </w:rPr>
        <w:t xml:space="preserve">+</w:t>
      </w:r>
      <w:r>
        <w:br/>
      </w:r>
      <w:r>
        <w:rPr>
          <w:rStyle w:val="NormalTok"/>
        </w:rPr>
        <w:t xml:space="preserve">      </w:t>
      </w:r>
      <w:r>
        <w:rPr>
          <w:rStyle w:val="FunctionTok"/>
        </w:rPr>
        <w:t xml:space="preserve">geom_bar</w:t>
      </w:r>
      <w:r>
        <w:rPr>
          <w:rStyle w:val="NormalTok"/>
        </w:rPr>
        <w:t xml:space="preserve">(</w:t>
      </w:r>
      <w:r>
        <w:rPr>
          <w:rStyle w:val="AttributeTok"/>
        </w:rPr>
        <w:t xml:space="preserve">stat =</w:t>
      </w:r>
      <w:r>
        <w:rPr>
          <w:rStyle w:val="NormalTok"/>
        </w:rPr>
        <w:t xml:space="preserve"> </w:t>
      </w:r>
      <w:r>
        <w:rPr>
          <w:rStyle w:val="StringTok"/>
        </w:rPr>
        <w:t xml:space="preserve">"identity"</w:t>
      </w:r>
      <w:r>
        <w:rPr>
          <w:rStyle w:val="NormalTok"/>
        </w:rPr>
        <w:t xml:space="preserve">, </w:t>
      </w:r>
      <w:r>
        <w:rPr>
          <w:rStyle w:val="AttributeTok"/>
        </w:rPr>
        <w:t xml:space="preserve">position =</w:t>
      </w:r>
      <w:r>
        <w:rPr>
          <w:rStyle w:val="NormalTok"/>
        </w:rPr>
        <w:t xml:space="preserve"> </w:t>
      </w:r>
      <w:r>
        <w:rPr>
          <w:rStyle w:val="StringTok"/>
        </w:rPr>
        <w:t xml:space="preserve">"dodge"</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"Travel Destination Frequency"</w:t>
      </w:r>
      <w:r>
        <w:rPr>
          <w:rStyle w:val="NormalTok"/>
        </w:rPr>
        <w:t xml:space="preserve">, </w:t>
      </w:r>
      <w:r>
        <w:rPr>
          <w:rStyle w:val="AttributeTok"/>
        </w:rPr>
        <w:t xml:space="preserve">x =</w:t>
      </w:r>
      <w:r>
        <w:rPr>
          <w:rStyle w:val="NormalTok"/>
        </w:rPr>
        <w:t xml:space="preserve"> </w:t>
      </w:r>
      <w:r>
        <w:rPr>
          <w:rStyle w:val="StringTok"/>
        </w:rPr>
        <w:t xml:space="preserve">"Destination"</w:t>
      </w:r>
      <w:r>
        <w:rPr>
          <w:rStyle w:val="NormalTok"/>
        </w:rPr>
        <w:t xml:space="preserve">, </w:t>
      </w:r>
      <w:r>
        <w:rPr>
          <w:rStyle w:val="AttributeTok"/>
        </w:rPr>
        <w:t xml:space="preserve">y =</w:t>
      </w:r>
      <w:r>
        <w:rPr>
          <w:rStyle w:val="NormalTok"/>
        </w:rPr>
        <w:t xml:space="preserve"> </w:t>
      </w:r>
      <w:r>
        <w:rPr>
          <w:rStyle w:val="StringTok"/>
        </w:rPr>
        <w:t xml:space="preserve">"Count"</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angle =</w:t>
      </w:r>
      <w:r>
        <w:rPr>
          <w:rStyle w:val="NormalTok"/>
        </w:rPr>
        <w:t xml:space="preserve"> </w:t>
      </w:r>
      <w:r>
        <w:rPr>
          <w:rStyle w:val="DecValTok"/>
        </w:rPr>
        <w:t xml:space="preserve">45</w:t>
      </w:r>
      <w:r>
        <w:rPr>
          <w:rStyle w:val="NormalTok"/>
        </w:rPr>
        <w:t xml:space="preserve">, </w:t>
      </w:r>
      <w:r>
        <w:rPr>
          <w:rStyle w:val="AttributeTok"/>
        </w:rPr>
        <w:t xml:space="preserve">hjust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w:t>
      </w:r>
      <w:r>
        <w:br/>
      </w:r>
      <w:r>
        <w:br/>
      </w:r>
      <w:r>
        <w:rPr>
          <w:rStyle w:val="FunctionTok"/>
        </w:rPr>
        <w:t xml:space="preserve">shinyApp</w:t>
      </w:r>
      <w:r>
        <w:rPr>
          <w:rStyle w:val="NormalTok"/>
        </w:rPr>
        <w:t xml:space="preserve">(ui, server)</w:t>
      </w:r>
    </w:p>
    <w:bookmarkEnd w:id="55"/>
    <w:bookmarkStart w:id="59" w:name="dashboard-initial-data-analysis-insights"/>
    <w:p>
      <w:pPr>
        <w:pStyle w:val="Heading2"/>
      </w:pPr>
      <w:r>
        <w:t xml:space="preserve">Dashboard: Initial Data Analysis &amp; Insights</w:t>
      </w:r>
    </w:p>
    <w:p>
      <w:pPr>
        <w:pStyle w:val="FirstParagraph"/>
      </w:pPr>
      <w:r>
        <w:t xml:space="preserve">This dashboard provides preliminary insights into the datasets provided by FILAH, TROUT, and JOURNALIST. The user starts by selecting datasets, industries, or specific COOTEFOO members. Four visualisations summarise:</w:t>
      </w:r>
    </w:p>
    <w:p>
      <w:pPr>
        <w:numPr>
          <w:ilvl w:val="0"/>
          <w:numId w:val="1005"/>
        </w:numPr>
      </w:pPr>
      <w:r>
        <w:rPr>
          <w:b/>
          <w:bCs/>
        </w:rPr>
        <w:t xml:space="preserve">Member Participation Count:</w:t>
      </w:r>
      <w:r>
        <w:t xml:space="preserve"> </w:t>
      </w:r>
      <w:r>
        <w:t xml:space="preserve">Identifies active participants across datasets.</w:t>
      </w:r>
    </w:p>
    <w:p>
      <w:pPr>
        <w:numPr>
          <w:ilvl w:val="0"/>
          <w:numId w:val="1005"/>
        </w:numPr>
      </w:pPr>
      <w:r>
        <w:rPr>
          <w:b/>
          <w:bCs/>
        </w:rPr>
        <w:t xml:space="preserve">Distribution of Topics by Dataset:</w:t>
      </w:r>
      <w:r>
        <w:t xml:space="preserve"> </w:t>
      </w:r>
      <w:r>
        <w:t xml:space="preserve">Compares topic focus across sources</w:t>
      </w:r>
    </w:p>
    <w:p>
      <w:pPr>
        <w:numPr>
          <w:ilvl w:val="0"/>
          <w:numId w:val="1005"/>
        </w:numPr>
      </w:pPr>
      <w:r>
        <w:rPr>
          <w:b/>
          <w:bCs/>
        </w:rPr>
        <w:t xml:space="preserve">Sentiment Distribution:</w:t>
      </w:r>
      <w:r>
        <w:t xml:space="preserve"> </w:t>
      </w:r>
      <w:r>
        <w:t xml:space="preserve">Summarises sentiment polarity by industry.</w:t>
      </w:r>
    </w:p>
    <w:p>
      <w:pPr>
        <w:numPr>
          <w:ilvl w:val="0"/>
          <w:numId w:val="1005"/>
        </w:numPr>
      </w:pPr>
      <w:r>
        <w:rPr>
          <w:b/>
          <w:bCs/>
        </w:rPr>
        <w:t xml:space="preserve">Travel Destination Frequency:</w:t>
      </w:r>
      <w:r>
        <w:t xml:space="preserve"> </w:t>
      </w:r>
      <w:r>
        <w:t xml:space="preserve">Highlights common travel patterns and potential spatial biases.</w:t>
      </w:r>
    </w:p>
    <w:p>
      <w:pPr>
        <w:pStyle w:val="FirstParagraph"/>
      </w:pPr>
      <w:r>
        <w:t xml:space="preserve">These visualisations collectively offer foundational context, highlighting gaps or biases before deeper analysis.</w:t>
      </w:r>
    </w:p>
    <w:p>
      <w:pPr>
        <w:pStyle w:val="BodyText"/>
      </w:pPr>
      <w:r>
        <w:drawing>
          <wp:inline>
            <wp:extent cx="5334000" cy="3183731"/>
            <wp:effectExtent b="0" l="0" r="0" t="0"/>
            <wp:docPr descr="" title="" id="57" name="Picture"/>
            <a:graphic>
              <a:graphicData uri="http://schemas.openxmlformats.org/drawingml/2006/picture">
                <pic:pic>
                  <pic:nvPicPr>
                    <pic:cNvPr descr="images/clipboard-847572943.png" id="58" name="Picture"/>
                    <pic:cNvPicPr>
                      <a:picLocks noChangeArrowheads="1" noChangeAspect="1"/>
                    </pic:cNvPicPr>
                  </pic:nvPicPr>
                  <pic:blipFill>
                    <a:blip r:embed="rId56"/>
                    <a:stretch>
                      <a:fillRect/>
                    </a:stretch>
                  </pic:blipFill>
                  <pic:spPr bwMode="auto">
                    <a:xfrm>
                      <a:off x="0" y="0"/>
                      <a:ext cx="5334000" cy="3183731"/>
                    </a:xfrm>
                    <a:prstGeom prst="rect">
                      <a:avLst/>
                    </a:prstGeom>
                    <a:noFill/>
                    <a:ln w="9525">
                      <a:noFill/>
                      <a:headEnd/>
                      <a:tailEnd/>
                    </a:ln>
                  </pic:spPr>
                </pic:pic>
              </a:graphicData>
            </a:graphic>
          </wp:inline>
        </w:drawing>
      </w:r>
    </w:p>
    <w:bookmarkEnd w:id="59"/>
    <w:bookmarkStart w:id="63" w:name="dashboard-main-integrated-analysis"/>
    <w:p>
      <w:pPr>
        <w:pStyle w:val="Heading2"/>
      </w:pPr>
      <w:r>
        <w:t xml:space="preserve">Dashboard: Main Integrated Analysis</w:t>
      </w:r>
    </w:p>
    <w:p>
      <w:pPr>
        <w:pStyle w:val="FirstParagraph"/>
      </w:pPr>
      <w:r>
        <w:t xml:space="preserve">The main dashboard integrates sentiment, geographic, and network analysis, enabling an interactive exploration of the data:</w:t>
      </w:r>
    </w:p>
    <w:p>
      <w:pPr>
        <w:numPr>
          <w:ilvl w:val="0"/>
          <w:numId w:val="1006"/>
        </w:numPr>
      </w:pPr>
      <w:r>
        <w:t xml:space="preserve">Sentiment Heatmap by Member and Industry: Clearly reveals biases or sentiment variations across datasets, identifying members with extreme or inconsistent stances.</w:t>
      </w:r>
    </w:p>
    <w:p>
      <w:pPr>
        <w:numPr>
          <w:ilvl w:val="0"/>
          <w:numId w:val="1006"/>
        </w:numPr>
      </w:pPr>
      <w:r>
        <w:t xml:space="preserve">Geographic Analysis of Travel Patterns: Shows interactive geographic clustering and frequency of travel, illustrating spatial biases towards fishing or tourism.</w:t>
      </w:r>
    </w:p>
    <w:p>
      <w:pPr>
        <w:numPr>
          <w:ilvl w:val="0"/>
          <w:numId w:val="1006"/>
        </w:numPr>
      </w:pPr>
      <w:r>
        <w:t xml:space="preserve">Network Analysis of Members, Topics, and Plans: Offers a detailed view of relationships and engagement across topics, pinpointing central figures and patterns of interactions.</w:t>
      </w:r>
    </w:p>
    <w:p>
      <w:pPr>
        <w:pStyle w:val="FirstParagraph"/>
      </w:pPr>
      <w:r>
        <w:t xml:space="preserve">The coordinated interactivity across these panels supports detailed, multifaceted exploration to robustly assess and validate claims regarding COOTEFOO’s behaviours.</w:t>
      </w:r>
    </w:p>
    <w:p>
      <w:pPr>
        <w:pStyle w:val="BodyText"/>
      </w:pPr>
      <w:r>
        <w:drawing>
          <wp:inline>
            <wp:extent cx="5334000" cy="3424470"/>
            <wp:effectExtent b="0" l="0" r="0" t="0"/>
            <wp:docPr descr="" title="" id="61" name="Picture"/>
            <a:graphic>
              <a:graphicData uri="http://schemas.openxmlformats.org/drawingml/2006/picture">
                <pic:pic>
                  <pic:nvPicPr>
                    <pic:cNvPr descr="images/clipboard-696956045.png" id="62" name="Picture"/>
                    <pic:cNvPicPr>
                      <a:picLocks noChangeArrowheads="1" noChangeAspect="1"/>
                    </pic:cNvPicPr>
                  </pic:nvPicPr>
                  <pic:blipFill>
                    <a:blip r:embed="rId60"/>
                    <a:stretch>
                      <a:fillRect/>
                    </a:stretch>
                  </pic:blipFill>
                  <pic:spPr bwMode="auto">
                    <a:xfrm>
                      <a:off x="0" y="0"/>
                      <a:ext cx="5334000" cy="3424470"/>
                    </a:xfrm>
                    <a:prstGeom prst="rect">
                      <a:avLst/>
                    </a:prstGeom>
                    <a:noFill/>
                    <a:ln w="9525">
                      <a:noFill/>
                      <a:headEnd/>
                      <a:tailEnd/>
                    </a:ln>
                  </pic:spPr>
                </pic:pic>
              </a:graphicData>
            </a:graphic>
          </wp:inline>
        </w:drawing>
      </w:r>
    </w:p>
    <w:bookmarkEnd w:id="63"/>
    <w:bookmarkEnd w:id="64"/>
    <w:bookmarkStart w:id="65" w:name="summary"/>
    <w:p>
      <w:pPr>
        <w:pStyle w:val="Heading1"/>
      </w:pPr>
      <w:r>
        <w:t xml:space="preserve">Summary</w:t>
      </w:r>
    </w:p>
    <w:p>
      <w:pPr>
        <w:pStyle w:val="TableCaption"/>
      </w:pPr>
      <w:r>
        <w:t xml:space="preserve">Final Integrated Summary: Original (Quarto) vs New (Shiny)</w:t>
      </w:r>
    </w:p>
    <w:tbl>
      <w:tblPr>
        <w:tblStyle w:val="Table"/>
        <w:tblW w:type="pct" w:w="5000"/>
        <w:tblLayout w:type="fixed"/>
        <w:tblLook w:firstRow="1" w:lastRow="0" w:firstColumn="0" w:lastColumn="0" w:noHBand="0" w:noVBand="0" w:val="0020"/>
        <w:tblCaption w:val="Final Integrated Summary: Original (Quarto) vs New (Shiny)"/>
      </w:tblPr>
      <w:tblGrid>
        <w:gridCol w:w="1256"/>
        <w:gridCol w:w="1256"/>
        <w:gridCol w:w="5406"/>
      </w:tblGrid>
      <w:tr>
        <w:trPr>
          <w:tblHeader w:val="on"/>
        </w:trPr>
        <w:tc>
          <w:tcPr/>
          <w:p>
            <w:pPr>
              <w:pStyle w:val="Compact"/>
              <w:jc w:val="left"/>
            </w:pPr>
            <w:r>
              <w:t xml:space="preserve">Analytical Stage</w:t>
            </w:r>
          </w:p>
        </w:tc>
        <w:tc>
          <w:tcPr/>
          <w:p>
            <w:pPr>
              <w:pStyle w:val="Compact"/>
              <w:jc w:val="left"/>
            </w:pPr>
            <w:r>
              <w:t xml:space="preserve">Original Quarto Visualisation</w:t>
            </w:r>
          </w:p>
        </w:tc>
        <w:tc>
          <w:tcPr/>
          <w:p>
            <w:pPr>
              <w:pStyle w:val="Compact"/>
              <w:jc w:val="left"/>
            </w:pPr>
            <w:r>
              <w:t xml:space="preserve">Enhanced Shiny Interactive Visualisation</w:t>
            </w:r>
          </w:p>
        </w:tc>
      </w:tr>
      <w:tr>
        <w:tc>
          <w:tcPr/>
          <w:p>
            <w:pPr>
              <w:pStyle w:val="Compact"/>
              <w:jc w:val="left"/>
            </w:pPr>
            <w:r>
              <w:t xml:space="preserve">Initial Accusations (Engagement)</w:t>
            </w:r>
          </w:p>
        </w:tc>
        <w:tc>
          <w:tcPr/>
          <w:p>
            <w:pPr>
              <w:pStyle w:val="Compact"/>
              <w:jc w:val="left"/>
            </w:pPr>
            <w:r>
              <w:t xml:space="preserve">Static density/bar charts</w:t>
            </w:r>
          </w:p>
        </w:tc>
        <w:tc>
          <w:tcPr/>
          <w:p>
            <w:pPr>
              <w:pStyle w:val="Compact"/>
              <w:jc w:val="left"/>
            </w:pPr>
            <w:r>
              <w:t xml:space="preserve">Interactive node-link network and interactive bar/dot charts</w:t>
            </w:r>
          </w:p>
        </w:tc>
      </w:tr>
      <w:tr>
        <w:tc>
          <w:tcPr/>
          <w:p>
            <w:pPr>
              <w:pStyle w:val="Compact"/>
              <w:jc w:val="left"/>
            </w:pPr>
            <w:r>
              <w:t xml:space="preserve">Spatial Bias (Travel Patterns)</w:t>
            </w:r>
          </w:p>
        </w:tc>
        <w:tc>
          <w:tcPr/>
          <w:p>
            <w:pPr>
              <w:pStyle w:val="Compact"/>
              <w:jc w:val="left"/>
            </w:pPr>
            <w:r>
              <w:t xml:space="preserve">Static jitter/network plots</w:t>
            </w:r>
          </w:p>
        </w:tc>
        <w:tc>
          <w:tcPr/>
          <w:p>
            <w:pPr>
              <w:pStyle w:val="Compact"/>
              <w:jc w:val="left"/>
            </w:pPr>
            <w:r>
              <w:t xml:space="preserve">Interactive leaflet map with clustering, filters and interactive trip counts</w:t>
            </w:r>
          </w:p>
        </w:tc>
      </w:tr>
      <w:tr>
        <w:tc>
          <w:tcPr/>
          <w:p>
            <w:pPr>
              <w:pStyle w:val="Compact"/>
              <w:jc w:val="left"/>
            </w:pPr>
            <w:r>
              <w:t xml:space="preserve">Sentiment Analysis</w:t>
            </w:r>
          </w:p>
        </w:tc>
        <w:tc>
          <w:tcPr/>
          <w:p>
            <w:pPr>
              <w:pStyle w:val="Compact"/>
              <w:jc w:val="left"/>
            </w:pPr>
            <w:r>
              <w:t xml:space="preserve">Single static heatmap</w:t>
            </w:r>
          </w:p>
        </w:tc>
        <w:tc>
          <w:tcPr/>
          <w:p>
            <w:pPr>
              <w:pStyle w:val="Compact"/>
              <w:jc w:val="left"/>
            </w:pPr>
            <w:r>
              <w:t xml:space="preserve">Interactive triple-panel heatmaps with drill-down comments and delta sentiment measures</w:t>
            </w:r>
          </w:p>
        </w:tc>
      </w:tr>
      <w:tr>
        <w:tc>
          <w:tcPr/>
          <w:p>
            <w:pPr>
              <w:pStyle w:val="Compact"/>
              <w:jc w:val="left"/>
            </w:pPr>
            <w:r>
              <w:t xml:space="preserve">Integrated Personal Analysis</w:t>
            </w:r>
          </w:p>
        </w:tc>
        <w:tc>
          <w:tcPr/>
          <w:p>
            <w:pPr>
              <w:pStyle w:val="Compact"/>
              <w:jc w:val="left"/>
            </w:pPr>
            <w:r>
              <w:t xml:space="preserve">Single static ego network (Seal)</w:t>
            </w:r>
          </w:p>
        </w:tc>
        <w:tc>
          <w:tcPr/>
          <w:p>
            <w:pPr>
              <w:pStyle w:val="Compact"/>
              <w:jc w:val="left"/>
            </w:pPr>
            <w:r>
              <w:t xml:space="preserve">Fully integrated interactive dashboard (network, map, sentiment heat-bar, detailed evidence tables), explicitly illustrating bias distortions</w:t>
            </w:r>
          </w:p>
        </w:tc>
      </w:tr>
    </w:tbl>
    <w:bookmarkEnd w:id="65"/>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8" Target="media/rId28.png" /><Relationship Type="http://schemas.openxmlformats.org/officeDocument/2006/relationships/image" Id="rId40" Target="media/rId40.png" /><Relationship Type="http://schemas.openxmlformats.org/officeDocument/2006/relationships/image" Id="rId24" Target="media/rId24.png" /><Relationship Type="http://schemas.openxmlformats.org/officeDocument/2006/relationships/image" Id="rId50" Target="media/rId50.png" /><Relationship Type="http://schemas.openxmlformats.org/officeDocument/2006/relationships/image" Id="rId34" Target="media/rId34.png" /><Relationship Type="http://schemas.openxmlformats.org/officeDocument/2006/relationships/image" Id="rId46" Target="media/rId46.png" /><Relationship Type="http://schemas.openxmlformats.org/officeDocument/2006/relationships/image" Id="rId60" Target="media/rId60.png" /><Relationship Type="http://schemas.openxmlformats.org/officeDocument/2006/relationships/image" Id="rId56" Target="media/rId56.png" /><Relationship Type="http://schemas.openxmlformats.org/officeDocument/2006/relationships/hyperlink" Id="rId20" Target="https://vast-challenge.github.io/2025/MC2.html" TargetMode="External" /></Relationships>
</file>

<file path=word/_rels/footnotes.xml.rels><?xml version="1.0" encoding="UTF-8"?><Relationships xmlns="http://schemas.openxmlformats.org/package/2006/relationships"><Relationship Type="http://schemas.openxmlformats.org/officeDocument/2006/relationships/hyperlink" Id="rId20" Target="https://vast-challenge.github.io/2025/MC2.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Take-Home Exercise 3</dc:title>
  <dc:creator/>
  <cp:keywords/>
  <dcterms:created xsi:type="dcterms:W3CDTF">2025-07-06T12:09:18Z</dcterms:created>
  <dcterms:modified xsi:type="dcterms:W3CDTF">2025-07-06T12:09:18Z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date">
    <vt:lpwstr>2025-06-15</vt:lpwstr>
  </property>
  <property fmtid="{D5CDD505-2E9C-101B-9397-08002B2CF9AE}" pid="4" name="date-modified">
    <vt:lpwstr>2025-07-06</vt:lpwstr>
  </property>
  <property fmtid="{D5CDD505-2E9C-101B-9397-08002B2CF9AE}" pid="5" name="editor">
    <vt:lpwstr>visual</vt:lpwstr>
  </property>
  <property fmtid="{D5CDD505-2E9C-101B-9397-08002B2CF9AE}" pid="6" name="execute">
    <vt:lpwstr/>
  </property>
  <property fmtid="{D5CDD505-2E9C-101B-9397-08002B2CF9AE}" pid="7" name="header-includes">
    <vt:lpwstr/>
  </property>
  <property fmtid="{D5CDD505-2E9C-101B-9397-08002B2CF9AE}" pid="8" name="include-after">
    <vt:lpwstr/>
  </property>
  <property fmtid="{D5CDD505-2E9C-101B-9397-08002B2CF9AE}" pid="9" name="include-before">
    <vt:lpwstr/>
  </property>
  <property fmtid="{D5CDD505-2E9C-101B-9397-08002B2CF9AE}" pid="10" name="labels">
    <vt:lpwstr/>
  </property>
  <property fmtid="{D5CDD505-2E9C-101B-9397-08002B2CF9AE}" pid="11" name="toc-title">
    <vt:lpwstr>Table of contents</vt:lpwstr>
  </property>
</Properties>
</file>